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742" w:rsidRDefault="002A4200" w:rsidP="002A4200">
      <w:pPr>
        <w:pStyle w:val="a3"/>
        <w:tabs>
          <w:tab w:val="left" w:pos="8313"/>
        </w:tabs>
        <w:kinsoku w:val="0"/>
        <w:overflowPunct w:val="0"/>
        <w:spacing w:line="538" w:lineRule="exact"/>
        <w:ind w:left="114"/>
        <w:jc w:val="center"/>
        <w:rPr>
          <w:rFonts w:hAnsi="標楷體"/>
          <w:b/>
          <w:sz w:val="40"/>
          <w:szCs w:val="40"/>
        </w:rPr>
      </w:pPr>
      <w:r w:rsidRPr="002A4200">
        <w:rPr>
          <w:rFonts w:hAnsi="標楷體" w:hint="eastAsia"/>
          <w:b/>
          <w:sz w:val="40"/>
          <w:szCs w:val="40"/>
        </w:rPr>
        <w:t>國立臺中教育大學大華街停車場</w:t>
      </w:r>
      <w:r w:rsidR="0029741C">
        <w:rPr>
          <w:rFonts w:hAnsi="標楷體" w:hint="eastAsia"/>
          <w:b/>
          <w:sz w:val="40"/>
          <w:szCs w:val="40"/>
        </w:rPr>
        <w:t>委託經營標租案</w:t>
      </w:r>
      <w:r w:rsidR="00D00201" w:rsidRPr="002A4200">
        <w:rPr>
          <w:rFonts w:hAnsi="標楷體" w:hint="eastAsia"/>
          <w:b/>
          <w:sz w:val="40"/>
          <w:szCs w:val="40"/>
        </w:rPr>
        <w:t>契約書</w:t>
      </w:r>
    </w:p>
    <w:p w:rsidR="00D00201" w:rsidRPr="002A4200" w:rsidRDefault="0029741C" w:rsidP="002A4200">
      <w:pPr>
        <w:pStyle w:val="a3"/>
        <w:tabs>
          <w:tab w:val="left" w:pos="8313"/>
        </w:tabs>
        <w:kinsoku w:val="0"/>
        <w:overflowPunct w:val="0"/>
        <w:spacing w:line="538" w:lineRule="exact"/>
        <w:ind w:left="114"/>
        <w:jc w:val="center"/>
        <w:rPr>
          <w:b/>
          <w:bCs/>
          <w:w w:val="95"/>
          <w:sz w:val="28"/>
          <w:szCs w:val="28"/>
        </w:rPr>
      </w:pPr>
      <w:r>
        <w:rPr>
          <w:rFonts w:hAnsi="標楷體"/>
          <w:b/>
          <w:sz w:val="40"/>
          <w:szCs w:val="40"/>
        </w:rPr>
        <w:t>(</w:t>
      </w:r>
      <w:r>
        <w:rPr>
          <w:rFonts w:hAnsi="標楷體" w:hint="eastAsia"/>
          <w:b/>
          <w:sz w:val="40"/>
          <w:szCs w:val="40"/>
        </w:rPr>
        <w:t>草案</w:t>
      </w:r>
      <w:r>
        <w:rPr>
          <w:rFonts w:hAnsi="標楷體"/>
          <w:b/>
          <w:sz w:val="40"/>
          <w:szCs w:val="40"/>
        </w:rPr>
        <w:t>)</w:t>
      </w:r>
    </w:p>
    <w:p w:rsidR="00D00201" w:rsidRDefault="00D00201">
      <w:pPr>
        <w:pStyle w:val="a3"/>
        <w:tabs>
          <w:tab w:val="left" w:pos="6314"/>
        </w:tabs>
        <w:kinsoku w:val="0"/>
        <w:overflowPunct w:val="0"/>
        <w:spacing w:line="308" w:lineRule="exact"/>
        <w:ind w:left="114"/>
        <w:rPr>
          <w:w w:val="95"/>
          <w:sz w:val="22"/>
          <w:szCs w:val="22"/>
        </w:rPr>
      </w:pPr>
      <w:r>
        <w:rPr>
          <w:rFonts w:hint="eastAsia"/>
        </w:rPr>
        <w:t>承租人：○○○</w:t>
      </w:r>
      <w:r>
        <w:tab/>
      </w:r>
      <w:r>
        <w:rPr>
          <w:rFonts w:hint="eastAsia"/>
          <w:w w:val="95"/>
          <w:sz w:val="22"/>
          <w:szCs w:val="22"/>
        </w:rPr>
        <w:t>（以下簡稱為甲方）</w:t>
      </w:r>
    </w:p>
    <w:p w:rsidR="00D00201" w:rsidRDefault="00D00201">
      <w:pPr>
        <w:pStyle w:val="a3"/>
        <w:tabs>
          <w:tab w:val="left" w:pos="6338"/>
        </w:tabs>
        <w:kinsoku w:val="0"/>
        <w:overflowPunct w:val="0"/>
        <w:spacing w:line="312" w:lineRule="exact"/>
        <w:ind w:left="114"/>
        <w:rPr>
          <w:w w:val="95"/>
          <w:sz w:val="22"/>
          <w:szCs w:val="22"/>
        </w:rPr>
      </w:pPr>
      <w:r>
        <w:rPr>
          <w:rFonts w:hint="eastAsia"/>
        </w:rPr>
        <w:t>出租機關：</w:t>
      </w:r>
      <w:r w:rsidR="002A4200">
        <w:rPr>
          <w:rFonts w:hint="eastAsia"/>
        </w:rPr>
        <w:t>國立臺中教育大學</w:t>
      </w:r>
      <w:r>
        <w:tab/>
      </w:r>
      <w:r>
        <w:rPr>
          <w:rFonts w:hint="eastAsia"/>
          <w:w w:val="95"/>
          <w:sz w:val="22"/>
          <w:szCs w:val="22"/>
        </w:rPr>
        <w:t>（以下簡稱為乙方）</w:t>
      </w:r>
    </w:p>
    <w:p w:rsidR="002A4200" w:rsidRPr="002A4200" w:rsidRDefault="002A4200" w:rsidP="002A4200">
      <w:pPr>
        <w:autoSpaceDE/>
        <w:autoSpaceDN/>
        <w:adjustRightInd/>
        <w:spacing w:line="400" w:lineRule="exact"/>
        <w:rPr>
          <w:rFonts w:hAnsi="標楷體"/>
          <w:sz w:val="24"/>
          <w:szCs w:val="24"/>
        </w:rPr>
      </w:pPr>
      <w:r w:rsidRPr="002A4200">
        <w:rPr>
          <w:rFonts w:hAnsi="標楷體" w:cs="Times New Roman" w:hint="eastAsia"/>
          <w:b/>
          <w:kern w:val="2"/>
          <w:sz w:val="24"/>
          <w:szCs w:val="24"/>
        </w:rPr>
        <w:t>甲方依據國有財</w:t>
      </w:r>
      <w:r w:rsidRPr="002A4200">
        <w:rPr>
          <w:rFonts w:hAnsi="標楷體" w:cs="新細明體" w:hint="eastAsia"/>
          <w:b/>
          <w:kern w:val="2"/>
          <w:sz w:val="24"/>
          <w:szCs w:val="24"/>
        </w:rPr>
        <w:t>產</w:t>
      </w:r>
      <w:r w:rsidRPr="002A4200">
        <w:rPr>
          <w:rFonts w:hAnsi="標楷體" w:cs="Gungsuh" w:hint="eastAsia"/>
          <w:b/>
          <w:kern w:val="2"/>
          <w:sz w:val="24"/>
          <w:szCs w:val="24"/>
        </w:rPr>
        <w:t>法第</w:t>
      </w:r>
      <w:r w:rsidRPr="002A4200">
        <w:rPr>
          <w:rFonts w:hAnsi="標楷體" w:cs="Times New Roman"/>
          <w:b/>
          <w:kern w:val="2"/>
          <w:sz w:val="24"/>
          <w:szCs w:val="24"/>
        </w:rPr>
        <w:t>28</w:t>
      </w:r>
      <w:r w:rsidRPr="002A4200">
        <w:rPr>
          <w:rFonts w:hAnsi="標楷體" w:cs="Times New Roman" w:hint="eastAsia"/>
          <w:b/>
          <w:kern w:val="2"/>
          <w:sz w:val="24"/>
          <w:szCs w:val="24"/>
        </w:rPr>
        <w:t>條但書及財政部頒「國有公用不動</w:t>
      </w:r>
      <w:r w:rsidRPr="002A4200">
        <w:rPr>
          <w:rFonts w:hAnsi="標楷體" w:cs="新細明體" w:hint="eastAsia"/>
          <w:b/>
          <w:kern w:val="2"/>
          <w:sz w:val="24"/>
          <w:szCs w:val="24"/>
        </w:rPr>
        <w:t>產</w:t>
      </w:r>
      <w:r w:rsidRPr="002A4200">
        <w:rPr>
          <w:rFonts w:hAnsi="標楷體" w:cs="Gungsuh" w:hint="eastAsia"/>
          <w:b/>
          <w:kern w:val="2"/>
          <w:sz w:val="24"/>
          <w:szCs w:val="24"/>
        </w:rPr>
        <w:t>收益」原則規</w:t>
      </w:r>
      <w:r w:rsidRPr="002A4200">
        <w:rPr>
          <w:rFonts w:hAnsi="標楷體" w:cs="Times New Roman" w:hint="eastAsia"/>
          <w:b/>
          <w:kern w:val="2"/>
          <w:sz w:val="24"/>
          <w:szCs w:val="24"/>
        </w:rPr>
        <w:t>定，在不違背原定用途下，出租</w:t>
      </w:r>
      <w:r>
        <w:rPr>
          <w:rFonts w:hAnsi="標楷體" w:cs="Times New Roman" w:hint="eastAsia"/>
          <w:b/>
          <w:kern w:val="2"/>
          <w:sz w:val="24"/>
          <w:szCs w:val="24"/>
        </w:rPr>
        <w:t>土</w:t>
      </w:r>
      <w:r w:rsidRPr="002A4200">
        <w:rPr>
          <w:rFonts w:hAnsi="標楷體" w:cs="Times New Roman" w:hint="eastAsia"/>
          <w:b/>
          <w:kern w:val="2"/>
          <w:sz w:val="24"/>
          <w:szCs w:val="24"/>
        </w:rPr>
        <w:t>地給</w:t>
      </w:r>
      <w:r>
        <w:rPr>
          <w:rFonts w:hAnsi="標楷體" w:cs="Times New Roman" w:hint="eastAsia"/>
          <w:b/>
          <w:kern w:val="2"/>
          <w:sz w:val="24"/>
          <w:szCs w:val="24"/>
        </w:rPr>
        <w:t>甲</w:t>
      </w:r>
      <w:r w:rsidRPr="002A4200">
        <w:rPr>
          <w:rFonts w:hAnsi="標楷體" w:cs="Times New Roman" w:hint="eastAsia"/>
          <w:b/>
          <w:kern w:val="2"/>
          <w:sz w:val="24"/>
          <w:szCs w:val="24"/>
        </w:rPr>
        <w:t>方經營</w:t>
      </w:r>
      <w:r>
        <w:rPr>
          <w:rFonts w:hAnsi="標楷體" w:cs="Times New Roman" w:hint="eastAsia"/>
          <w:b/>
          <w:kern w:val="2"/>
          <w:sz w:val="24"/>
          <w:szCs w:val="24"/>
        </w:rPr>
        <w:t>停車場</w:t>
      </w:r>
      <w:r w:rsidRPr="002A4200">
        <w:rPr>
          <w:rFonts w:hAnsi="標楷體" w:cs="Times New Roman" w:hint="eastAsia"/>
          <w:kern w:val="2"/>
          <w:sz w:val="24"/>
          <w:szCs w:val="24"/>
        </w:rPr>
        <w:t>，雙方就下述事項達成合意，特立本契約書用資遵守</w:t>
      </w:r>
      <w:r w:rsidRPr="002A4200">
        <w:rPr>
          <w:rFonts w:hAnsi="標楷體" w:hint="eastAsia"/>
          <w:sz w:val="24"/>
          <w:szCs w:val="24"/>
        </w:rPr>
        <w:t>（以下簡稱本契約</w:t>
      </w:r>
      <w:r w:rsidRPr="002A4200">
        <w:rPr>
          <w:rFonts w:hAnsi="標楷體" w:hint="eastAsia"/>
          <w:spacing w:val="-129"/>
          <w:sz w:val="24"/>
          <w:szCs w:val="24"/>
        </w:rPr>
        <w:t>）</w:t>
      </w:r>
      <w:r w:rsidRPr="002A4200">
        <w:rPr>
          <w:rFonts w:hAnsi="標楷體" w:hint="eastAsia"/>
          <w:spacing w:val="-9"/>
          <w:sz w:val="24"/>
          <w:szCs w:val="24"/>
        </w:rPr>
        <w:t>：</w:t>
      </w:r>
    </w:p>
    <w:p w:rsidR="002A4200" w:rsidRDefault="002A4200">
      <w:pPr>
        <w:pStyle w:val="a3"/>
        <w:kinsoku w:val="0"/>
        <w:overflowPunct w:val="0"/>
        <w:spacing w:before="5" w:line="223" w:lineRule="auto"/>
        <w:ind w:right="8625"/>
      </w:pPr>
    </w:p>
    <w:tbl>
      <w:tblPr>
        <w:tblpPr w:leftFromText="180" w:rightFromText="180" w:vertAnchor="text" w:horzAnchor="margin" w:tblpY="487"/>
        <w:tblW w:w="10060" w:type="dxa"/>
        <w:tblLayout w:type="fixed"/>
        <w:tblCellMar>
          <w:left w:w="0" w:type="dxa"/>
          <w:right w:w="0" w:type="dxa"/>
        </w:tblCellMar>
        <w:tblLook w:val="0000" w:firstRow="0" w:lastRow="0" w:firstColumn="0" w:lastColumn="0" w:noHBand="0" w:noVBand="0"/>
      </w:tblPr>
      <w:tblGrid>
        <w:gridCol w:w="994"/>
        <w:gridCol w:w="844"/>
        <w:gridCol w:w="851"/>
        <w:gridCol w:w="850"/>
        <w:gridCol w:w="1559"/>
        <w:gridCol w:w="1276"/>
        <w:gridCol w:w="1134"/>
        <w:gridCol w:w="1134"/>
        <w:gridCol w:w="1418"/>
      </w:tblGrid>
      <w:tr w:rsidR="008657AA" w:rsidTr="008657AA">
        <w:trPr>
          <w:trHeight w:val="398"/>
        </w:trPr>
        <w:tc>
          <w:tcPr>
            <w:tcW w:w="6374" w:type="dxa"/>
            <w:gridSpan w:val="6"/>
            <w:tcBorders>
              <w:top w:val="single" w:sz="4" w:space="0" w:color="000000"/>
              <w:left w:val="single" w:sz="4" w:space="0" w:color="000000"/>
              <w:bottom w:val="single" w:sz="4" w:space="0" w:color="000000"/>
              <w:right w:val="single" w:sz="4" w:space="0" w:color="000000"/>
            </w:tcBorders>
          </w:tcPr>
          <w:p w:rsidR="008657AA" w:rsidRDefault="008657AA" w:rsidP="008657AA">
            <w:pPr>
              <w:pStyle w:val="TableParagraph"/>
              <w:tabs>
                <w:tab w:val="left" w:pos="889"/>
                <w:tab w:val="left" w:pos="1769"/>
                <w:tab w:val="left" w:pos="2649"/>
              </w:tabs>
              <w:kinsoku w:val="0"/>
              <w:overflowPunct w:val="0"/>
              <w:spacing w:before="41"/>
              <w:ind w:left="9"/>
              <w:jc w:val="center"/>
              <w:rPr>
                <w:sz w:val="22"/>
                <w:szCs w:val="22"/>
              </w:rPr>
            </w:pPr>
            <w:r>
              <w:rPr>
                <w:rFonts w:hint="eastAsia"/>
                <w:sz w:val="22"/>
                <w:szCs w:val="22"/>
              </w:rPr>
              <w:t>土</w:t>
            </w:r>
            <w:r>
              <w:rPr>
                <w:sz w:val="22"/>
                <w:szCs w:val="22"/>
              </w:rPr>
              <w:tab/>
            </w:r>
            <w:r>
              <w:rPr>
                <w:rFonts w:hint="eastAsia"/>
                <w:sz w:val="22"/>
                <w:szCs w:val="22"/>
              </w:rPr>
              <w:t>地</w:t>
            </w:r>
            <w:r>
              <w:rPr>
                <w:sz w:val="22"/>
                <w:szCs w:val="22"/>
              </w:rPr>
              <w:tab/>
            </w:r>
            <w:r>
              <w:rPr>
                <w:rFonts w:hint="eastAsia"/>
                <w:sz w:val="22"/>
                <w:szCs w:val="22"/>
              </w:rPr>
              <w:t>標</w:t>
            </w:r>
            <w:r>
              <w:rPr>
                <w:sz w:val="22"/>
                <w:szCs w:val="22"/>
              </w:rPr>
              <w:tab/>
            </w:r>
            <w:r>
              <w:rPr>
                <w:rFonts w:hint="eastAsia"/>
                <w:sz w:val="22"/>
                <w:szCs w:val="22"/>
              </w:rPr>
              <w:t>示</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8657AA" w:rsidRDefault="008657AA" w:rsidP="008657AA">
            <w:pPr>
              <w:pStyle w:val="TableParagraph"/>
              <w:tabs>
                <w:tab w:val="left" w:pos="3"/>
                <w:tab w:val="left" w:pos="145"/>
                <w:tab w:val="left" w:pos="287"/>
                <w:tab w:val="left" w:pos="428"/>
              </w:tabs>
              <w:kinsoku w:val="0"/>
              <w:overflowPunct w:val="0"/>
              <w:spacing w:line="297" w:lineRule="exact"/>
              <w:ind w:right="141"/>
              <w:jc w:val="center"/>
              <w:rPr>
                <w:sz w:val="22"/>
                <w:szCs w:val="22"/>
              </w:rPr>
            </w:pPr>
            <w:r>
              <w:rPr>
                <w:rFonts w:hint="eastAsia"/>
                <w:sz w:val="22"/>
                <w:szCs w:val="22"/>
              </w:rPr>
              <w:t>承租面積</w:t>
            </w:r>
          </w:p>
          <w:p w:rsidR="008657AA" w:rsidRDefault="008657AA" w:rsidP="008657AA">
            <w:pPr>
              <w:pStyle w:val="TableParagraph"/>
              <w:kinsoku w:val="0"/>
              <w:overflowPunct w:val="0"/>
              <w:spacing w:line="297" w:lineRule="exact"/>
              <w:ind w:right="452"/>
              <w:jc w:val="center"/>
              <w:rPr>
                <w:sz w:val="22"/>
                <w:szCs w:val="22"/>
              </w:rPr>
            </w:pPr>
            <w:r>
              <w:rPr>
                <w:rFonts w:hint="eastAsia"/>
                <w:sz w:val="22"/>
                <w:szCs w:val="22"/>
              </w:rPr>
              <w:t>（㎡）</w:t>
            </w:r>
          </w:p>
        </w:tc>
        <w:tc>
          <w:tcPr>
            <w:tcW w:w="1134" w:type="dxa"/>
            <w:vMerge w:val="restart"/>
            <w:tcBorders>
              <w:top w:val="single" w:sz="4" w:space="0" w:color="000000"/>
              <w:left w:val="single" w:sz="4" w:space="0" w:color="000000"/>
              <w:bottom w:val="single" w:sz="4" w:space="0" w:color="000000"/>
              <w:right w:val="single" w:sz="4" w:space="0" w:color="000000"/>
            </w:tcBorders>
          </w:tcPr>
          <w:p w:rsidR="008657AA" w:rsidRDefault="008657AA" w:rsidP="008657AA">
            <w:pPr>
              <w:pStyle w:val="TableParagraph"/>
              <w:kinsoku w:val="0"/>
              <w:overflowPunct w:val="0"/>
              <w:spacing w:before="4"/>
              <w:rPr>
                <w:sz w:val="30"/>
                <w:szCs w:val="30"/>
              </w:rPr>
            </w:pPr>
          </w:p>
          <w:p w:rsidR="008657AA" w:rsidRDefault="008657AA" w:rsidP="008657AA">
            <w:pPr>
              <w:pStyle w:val="TableParagraph"/>
              <w:tabs>
                <w:tab w:val="left" w:pos="422"/>
              </w:tabs>
              <w:kinsoku w:val="0"/>
              <w:overflowPunct w:val="0"/>
              <w:spacing w:line="223" w:lineRule="auto"/>
              <w:ind w:left="199" w:right="184"/>
              <w:rPr>
                <w:spacing w:val="-5"/>
                <w:sz w:val="22"/>
                <w:szCs w:val="22"/>
              </w:rPr>
            </w:pPr>
            <w:r>
              <w:rPr>
                <w:rFonts w:hint="eastAsia"/>
                <w:spacing w:val="-2"/>
                <w:sz w:val="22"/>
                <w:szCs w:val="22"/>
              </w:rPr>
              <w:t>使</w:t>
            </w:r>
            <w:r>
              <w:rPr>
                <w:rFonts w:hint="eastAsia"/>
                <w:spacing w:val="-1"/>
                <w:sz w:val="22"/>
                <w:szCs w:val="22"/>
              </w:rPr>
              <w:t>用分區</w:t>
            </w:r>
            <w:r>
              <w:rPr>
                <w:rFonts w:hint="eastAsia"/>
                <w:sz w:val="22"/>
                <w:szCs w:val="22"/>
              </w:rPr>
              <w:t>編</w:t>
            </w:r>
            <w:r>
              <w:rPr>
                <w:rFonts w:hint="eastAsia"/>
                <w:spacing w:val="-5"/>
                <w:sz w:val="22"/>
                <w:szCs w:val="22"/>
              </w:rPr>
              <w:t>定</w:t>
            </w:r>
          </w:p>
        </w:tc>
        <w:tc>
          <w:tcPr>
            <w:tcW w:w="1418" w:type="dxa"/>
            <w:vMerge w:val="restart"/>
            <w:tcBorders>
              <w:top w:val="single" w:sz="4" w:space="0" w:color="000000"/>
              <w:left w:val="single" w:sz="4" w:space="0" w:color="000000"/>
              <w:bottom w:val="single" w:sz="4" w:space="0" w:color="000000"/>
              <w:right w:val="single" w:sz="4" w:space="0" w:color="000000"/>
            </w:tcBorders>
          </w:tcPr>
          <w:p w:rsidR="008657AA" w:rsidRDefault="008657AA" w:rsidP="008657AA">
            <w:pPr>
              <w:pStyle w:val="TableParagraph"/>
              <w:kinsoku w:val="0"/>
              <w:overflowPunct w:val="0"/>
              <w:rPr>
                <w:sz w:val="22"/>
                <w:szCs w:val="22"/>
              </w:rPr>
            </w:pPr>
          </w:p>
          <w:p w:rsidR="008657AA" w:rsidRDefault="008657AA" w:rsidP="008657AA">
            <w:pPr>
              <w:pStyle w:val="TableParagraph"/>
              <w:kinsoku w:val="0"/>
              <w:overflowPunct w:val="0"/>
              <w:spacing w:before="5"/>
              <w:rPr>
                <w:sz w:val="17"/>
                <w:szCs w:val="17"/>
              </w:rPr>
            </w:pPr>
          </w:p>
          <w:p w:rsidR="008657AA" w:rsidRDefault="008657AA" w:rsidP="008657AA">
            <w:pPr>
              <w:pStyle w:val="TableParagraph"/>
              <w:tabs>
                <w:tab w:val="left" w:pos="562"/>
              </w:tabs>
              <w:kinsoku w:val="0"/>
              <w:overflowPunct w:val="0"/>
              <w:ind w:left="11"/>
              <w:jc w:val="center"/>
              <w:rPr>
                <w:sz w:val="22"/>
                <w:szCs w:val="22"/>
              </w:rPr>
            </w:pPr>
            <w:r>
              <w:rPr>
                <w:rFonts w:hint="eastAsia"/>
                <w:sz w:val="22"/>
                <w:szCs w:val="22"/>
              </w:rPr>
              <w:t>備</w:t>
            </w:r>
            <w:r>
              <w:rPr>
                <w:sz w:val="22"/>
                <w:szCs w:val="22"/>
              </w:rPr>
              <w:tab/>
            </w:r>
            <w:r>
              <w:rPr>
                <w:rFonts w:hint="eastAsia"/>
                <w:sz w:val="22"/>
                <w:szCs w:val="22"/>
              </w:rPr>
              <w:t>註</w:t>
            </w:r>
          </w:p>
        </w:tc>
      </w:tr>
      <w:tr w:rsidR="008657AA" w:rsidTr="008657AA">
        <w:trPr>
          <w:trHeight w:val="996"/>
        </w:trPr>
        <w:tc>
          <w:tcPr>
            <w:tcW w:w="994" w:type="dxa"/>
            <w:tcBorders>
              <w:top w:val="single" w:sz="4" w:space="0" w:color="000000"/>
              <w:left w:val="single" w:sz="4" w:space="0" w:color="000000"/>
              <w:bottom w:val="single" w:sz="4" w:space="0" w:color="000000"/>
              <w:right w:val="single" w:sz="4" w:space="0" w:color="000000"/>
            </w:tcBorders>
          </w:tcPr>
          <w:p w:rsidR="008657AA" w:rsidRDefault="008657AA" w:rsidP="008657AA">
            <w:pPr>
              <w:pStyle w:val="TableParagraph"/>
              <w:kinsoku w:val="0"/>
              <w:overflowPunct w:val="0"/>
              <w:spacing w:before="10"/>
              <w:rPr>
                <w:sz w:val="23"/>
                <w:szCs w:val="23"/>
              </w:rPr>
            </w:pPr>
          </w:p>
          <w:p w:rsidR="008657AA" w:rsidRDefault="008657AA" w:rsidP="008657AA">
            <w:pPr>
              <w:pStyle w:val="TableParagraph"/>
              <w:kinsoku w:val="0"/>
              <w:overflowPunct w:val="0"/>
              <w:ind w:left="27" w:right="-15"/>
              <w:jc w:val="center"/>
            </w:pPr>
            <w:r>
              <w:rPr>
                <w:rFonts w:hint="eastAsia"/>
              </w:rPr>
              <w:t>市（縣）</w:t>
            </w:r>
          </w:p>
        </w:tc>
        <w:tc>
          <w:tcPr>
            <w:tcW w:w="844" w:type="dxa"/>
            <w:tcBorders>
              <w:top w:val="single" w:sz="4" w:space="0" w:color="000000"/>
              <w:left w:val="single" w:sz="4" w:space="0" w:color="000000"/>
              <w:bottom w:val="single" w:sz="4" w:space="0" w:color="000000"/>
              <w:right w:val="single" w:sz="4" w:space="0" w:color="000000"/>
            </w:tcBorders>
          </w:tcPr>
          <w:p w:rsidR="008657AA" w:rsidRDefault="008657AA" w:rsidP="008657AA">
            <w:pPr>
              <w:pStyle w:val="TableParagraph"/>
              <w:kinsoku w:val="0"/>
              <w:overflowPunct w:val="0"/>
              <w:spacing w:before="10"/>
              <w:rPr>
                <w:sz w:val="23"/>
                <w:szCs w:val="23"/>
              </w:rPr>
            </w:pPr>
          </w:p>
          <w:p w:rsidR="008657AA" w:rsidRDefault="008657AA" w:rsidP="008657AA">
            <w:pPr>
              <w:pStyle w:val="TableParagraph"/>
              <w:kinsoku w:val="0"/>
              <w:overflowPunct w:val="0"/>
              <w:ind w:left="26" w:right="-72"/>
              <w:jc w:val="center"/>
            </w:pPr>
            <w:r>
              <w:rPr>
                <w:rFonts w:hint="eastAsia"/>
              </w:rPr>
              <w:t>區（市鄉鎮）</w:t>
            </w:r>
          </w:p>
        </w:tc>
        <w:tc>
          <w:tcPr>
            <w:tcW w:w="851" w:type="dxa"/>
            <w:tcBorders>
              <w:top w:val="single" w:sz="4" w:space="0" w:color="000000"/>
              <w:left w:val="single" w:sz="4" w:space="0" w:color="000000"/>
              <w:bottom w:val="single" w:sz="4" w:space="0" w:color="000000"/>
              <w:right w:val="single" w:sz="4" w:space="0" w:color="000000"/>
            </w:tcBorders>
          </w:tcPr>
          <w:p w:rsidR="008657AA" w:rsidRDefault="008657AA" w:rsidP="008657AA">
            <w:pPr>
              <w:pStyle w:val="TableParagraph"/>
              <w:kinsoku w:val="0"/>
              <w:overflowPunct w:val="0"/>
              <w:spacing w:before="9"/>
              <w:rPr>
                <w:sz w:val="25"/>
                <w:szCs w:val="25"/>
              </w:rPr>
            </w:pPr>
          </w:p>
          <w:p w:rsidR="008657AA" w:rsidRDefault="008657AA" w:rsidP="008657AA">
            <w:pPr>
              <w:pStyle w:val="TableParagraph"/>
              <w:kinsoku w:val="0"/>
              <w:overflowPunct w:val="0"/>
              <w:ind w:left="10"/>
              <w:jc w:val="center"/>
              <w:rPr>
                <w:sz w:val="20"/>
                <w:szCs w:val="20"/>
              </w:rPr>
            </w:pPr>
            <w:r>
              <w:rPr>
                <w:rFonts w:hint="eastAsia"/>
                <w:sz w:val="20"/>
                <w:szCs w:val="20"/>
              </w:rPr>
              <w:t>段</w:t>
            </w:r>
          </w:p>
        </w:tc>
        <w:tc>
          <w:tcPr>
            <w:tcW w:w="850" w:type="dxa"/>
            <w:tcBorders>
              <w:top w:val="single" w:sz="4" w:space="0" w:color="000000"/>
              <w:left w:val="single" w:sz="4" w:space="0" w:color="000000"/>
              <w:bottom w:val="single" w:sz="4" w:space="0" w:color="000000"/>
              <w:right w:val="single" w:sz="4" w:space="0" w:color="000000"/>
            </w:tcBorders>
            <w:vAlign w:val="center"/>
          </w:tcPr>
          <w:p w:rsidR="008657AA" w:rsidRDefault="008657AA" w:rsidP="008657AA">
            <w:pPr>
              <w:pStyle w:val="TableParagraph"/>
              <w:kinsoku w:val="0"/>
              <w:overflowPunct w:val="0"/>
              <w:spacing w:before="9"/>
              <w:jc w:val="center"/>
              <w:rPr>
                <w:sz w:val="25"/>
                <w:szCs w:val="25"/>
              </w:rPr>
            </w:pPr>
            <w:r>
              <w:rPr>
                <w:rFonts w:hint="eastAsia"/>
                <w:sz w:val="20"/>
                <w:szCs w:val="20"/>
              </w:rPr>
              <w:t>小段</w:t>
            </w:r>
          </w:p>
          <w:p w:rsidR="008657AA" w:rsidRDefault="008657AA" w:rsidP="008657AA">
            <w:pPr>
              <w:pStyle w:val="TableParagraph"/>
              <w:kinsoku w:val="0"/>
              <w:overflowPunct w:val="0"/>
              <w:ind w:left="408"/>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57AA" w:rsidRDefault="008657AA" w:rsidP="008657AA">
            <w:pPr>
              <w:pStyle w:val="TableParagraph"/>
              <w:kinsoku w:val="0"/>
              <w:overflowPunct w:val="0"/>
              <w:spacing w:before="9"/>
              <w:rPr>
                <w:sz w:val="25"/>
                <w:szCs w:val="25"/>
              </w:rPr>
            </w:pPr>
          </w:p>
          <w:p w:rsidR="008657AA" w:rsidRDefault="008657AA" w:rsidP="008657AA">
            <w:pPr>
              <w:pStyle w:val="TableParagraph"/>
              <w:kinsoku w:val="0"/>
              <w:overflowPunct w:val="0"/>
              <w:ind w:left="350" w:right="340"/>
              <w:jc w:val="center"/>
              <w:rPr>
                <w:sz w:val="20"/>
                <w:szCs w:val="20"/>
              </w:rPr>
            </w:pPr>
            <w:r>
              <w:rPr>
                <w:rFonts w:hint="eastAsia"/>
                <w:sz w:val="20"/>
                <w:szCs w:val="20"/>
              </w:rPr>
              <w:t>地號</w:t>
            </w:r>
          </w:p>
        </w:tc>
        <w:tc>
          <w:tcPr>
            <w:tcW w:w="1276" w:type="dxa"/>
            <w:tcBorders>
              <w:top w:val="single" w:sz="4" w:space="0" w:color="000000"/>
              <w:left w:val="single" w:sz="4" w:space="0" w:color="000000"/>
              <w:bottom w:val="single" w:sz="4" w:space="0" w:color="000000"/>
              <w:right w:val="single" w:sz="4" w:space="0" w:color="000000"/>
            </w:tcBorders>
          </w:tcPr>
          <w:p w:rsidR="008657AA" w:rsidRDefault="008657AA" w:rsidP="008657AA">
            <w:pPr>
              <w:pStyle w:val="TableParagraph"/>
              <w:kinsoku w:val="0"/>
              <w:overflowPunct w:val="0"/>
              <w:spacing w:before="9"/>
              <w:rPr>
                <w:sz w:val="25"/>
                <w:szCs w:val="25"/>
              </w:rPr>
            </w:pPr>
          </w:p>
          <w:p w:rsidR="008657AA" w:rsidRDefault="008657AA" w:rsidP="008657AA">
            <w:pPr>
              <w:pStyle w:val="TableParagraph"/>
              <w:kinsoku w:val="0"/>
              <w:overflowPunct w:val="0"/>
              <w:ind w:right="263" w:firstLineChars="72" w:firstLine="143"/>
              <w:rPr>
                <w:spacing w:val="-1"/>
                <w:sz w:val="20"/>
                <w:szCs w:val="20"/>
              </w:rPr>
            </w:pPr>
            <w:r>
              <w:rPr>
                <w:rFonts w:hint="eastAsia"/>
                <w:spacing w:val="-1"/>
                <w:sz w:val="20"/>
                <w:szCs w:val="20"/>
              </w:rPr>
              <w:t xml:space="preserve">登記面 </w:t>
            </w:r>
          </w:p>
          <w:p w:rsidR="008657AA" w:rsidRDefault="008657AA" w:rsidP="008657AA">
            <w:pPr>
              <w:pStyle w:val="TableParagraph"/>
              <w:kinsoku w:val="0"/>
              <w:overflowPunct w:val="0"/>
              <w:ind w:left="144" w:right="263" w:hangingChars="72" w:hanging="144"/>
              <w:rPr>
                <w:sz w:val="20"/>
                <w:szCs w:val="20"/>
              </w:rPr>
            </w:pPr>
            <w:r>
              <w:rPr>
                <w:rFonts w:hint="eastAsia"/>
                <w:sz w:val="20"/>
                <w:szCs w:val="20"/>
              </w:rPr>
              <w:t>（㎡）</w:t>
            </w:r>
          </w:p>
        </w:tc>
        <w:tc>
          <w:tcPr>
            <w:tcW w:w="1134" w:type="dxa"/>
            <w:vMerge/>
            <w:tcBorders>
              <w:top w:val="nil"/>
              <w:left w:val="single" w:sz="4" w:space="0" w:color="000000"/>
              <w:bottom w:val="single" w:sz="4" w:space="0" w:color="000000"/>
              <w:right w:val="single" w:sz="4" w:space="0" w:color="000000"/>
            </w:tcBorders>
            <w:vAlign w:val="center"/>
          </w:tcPr>
          <w:p w:rsidR="008657AA" w:rsidRDefault="008657AA" w:rsidP="008657AA">
            <w:pPr>
              <w:pStyle w:val="a3"/>
              <w:kinsoku w:val="0"/>
              <w:overflowPunct w:val="0"/>
              <w:spacing w:before="5" w:line="223" w:lineRule="auto"/>
              <w:ind w:right="8625"/>
              <w:jc w:val="center"/>
              <w:rPr>
                <w:sz w:val="2"/>
                <w:szCs w:val="2"/>
              </w:rPr>
            </w:pPr>
          </w:p>
        </w:tc>
        <w:tc>
          <w:tcPr>
            <w:tcW w:w="1134" w:type="dxa"/>
            <w:vMerge/>
            <w:tcBorders>
              <w:top w:val="nil"/>
              <w:left w:val="single" w:sz="4" w:space="0" w:color="000000"/>
              <w:bottom w:val="single" w:sz="4" w:space="0" w:color="000000"/>
              <w:right w:val="single" w:sz="4" w:space="0" w:color="000000"/>
            </w:tcBorders>
          </w:tcPr>
          <w:p w:rsidR="008657AA" w:rsidRDefault="008657AA" w:rsidP="008657AA">
            <w:pPr>
              <w:pStyle w:val="a3"/>
              <w:kinsoku w:val="0"/>
              <w:overflowPunct w:val="0"/>
              <w:spacing w:before="5" w:line="223" w:lineRule="auto"/>
              <w:ind w:right="8625"/>
              <w:rPr>
                <w:sz w:val="2"/>
                <w:szCs w:val="2"/>
              </w:rPr>
            </w:pPr>
          </w:p>
        </w:tc>
        <w:tc>
          <w:tcPr>
            <w:tcW w:w="1418" w:type="dxa"/>
            <w:vMerge/>
            <w:tcBorders>
              <w:top w:val="nil"/>
              <w:left w:val="single" w:sz="4" w:space="0" w:color="000000"/>
              <w:bottom w:val="single" w:sz="4" w:space="0" w:color="000000"/>
              <w:right w:val="single" w:sz="4" w:space="0" w:color="000000"/>
            </w:tcBorders>
          </w:tcPr>
          <w:p w:rsidR="008657AA" w:rsidRDefault="008657AA" w:rsidP="008657AA">
            <w:pPr>
              <w:pStyle w:val="a3"/>
              <w:kinsoku w:val="0"/>
              <w:overflowPunct w:val="0"/>
              <w:spacing w:before="5" w:line="223" w:lineRule="auto"/>
              <w:ind w:right="8625"/>
              <w:rPr>
                <w:sz w:val="2"/>
                <w:szCs w:val="2"/>
              </w:rPr>
            </w:pPr>
          </w:p>
        </w:tc>
      </w:tr>
      <w:tr w:rsidR="008657AA" w:rsidTr="008657AA">
        <w:trPr>
          <w:trHeight w:val="625"/>
        </w:trPr>
        <w:tc>
          <w:tcPr>
            <w:tcW w:w="994" w:type="dxa"/>
            <w:tcBorders>
              <w:top w:val="single" w:sz="4" w:space="0" w:color="000000"/>
              <w:left w:val="single" w:sz="4" w:space="0" w:color="000000"/>
              <w:bottom w:val="single" w:sz="4" w:space="0" w:color="000000"/>
              <w:right w:val="single" w:sz="4" w:space="0" w:color="000000"/>
            </w:tcBorders>
            <w:vAlign w:val="center"/>
          </w:tcPr>
          <w:p w:rsidR="008657AA" w:rsidRDefault="008657AA" w:rsidP="008657AA">
            <w:pPr>
              <w:pStyle w:val="TableParagraph"/>
              <w:kinsoku w:val="0"/>
              <w:overflowPunct w:val="0"/>
              <w:spacing w:before="176"/>
              <w:ind w:left="27" w:right="21"/>
              <w:jc w:val="center"/>
            </w:pPr>
            <w:r>
              <w:rPr>
                <w:rFonts w:hint="eastAsia"/>
              </w:rPr>
              <w:t>台中</w:t>
            </w:r>
          </w:p>
        </w:tc>
        <w:tc>
          <w:tcPr>
            <w:tcW w:w="844" w:type="dxa"/>
            <w:tcBorders>
              <w:top w:val="single" w:sz="4" w:space="0" w:color="000000"/>
              <w:left w:val="single" w:sz="4" w:space="0" w:color="000000"/>
              <w:bottom w:val="single" w:sz="4" w:space="0" w:color="000000"/>
              <w:right w:val="single" w:sz="4" w:space="0" w:color="000000"/>
            </w:tcBorders>
            <w:vAlign w:val="center"/>
          </w:tcPr>
          <w:p w:rsidR="008657AA" w:rsidRDefault="008657AA" w:rsidP="008657AA">
            <w:pPr>
              <w:pStyle w:val="TableParagraph"/>
              <w:kinsoku w:val="0"/>
              <w:overflowPunct w:val="0"/>
              <w:spacing w:before="176"/>
              <w:ind w:left="26" w:right="18"/>
              <w:jc w:val="center"/>
            </w:pPr>
            <w:r>
              <w:rPr>
                <w:rFonts w:hint="eastAsia"/>
              </w:rPr>
              <w:t>西</w:t>
            </w:r>
          </w:p>
        </w:tc>
        <w:tc>
          <w:tcPr>
            <w:tcW w:w="851" w:type="dxa"/>
            <w:tcBorders>
              <w:top w:val="single" w:sz="4" w:space="0" w:color="000000"/>
              <w:left w:val="single" w:sz="4" w:space="0" w:color="000000"/>
              <w:bottom w:val="single" w:sz="4" w:space="0" w:color="000000"/>
              <w:right w:val="single" w:sz="4" w:space="0" w:color="000000"/>
            </w:tcBorders>
            <w:vAlign w:val="center"/>
          </w:tcPr>
          <w:p w:rsidR="008657AA" w:rsidRDefault="008657AA" w:rsidP="008657AA">
            <w:pPr>
              <w:pStyle w:val="TableParagraph"/>
              <w:kinsoku w:val="0"/>
              <w:overflowPunct w:val="0"/>
              <w:spacing w:before="176"/>
              <w:ind w:leftChars="1" w:left="4" w:right="355" w:hanging="2"/>
              <w:jc w:val="center"/>
            </w:pPr>
            <w:r>
              <w:rPr>
                <w:rFonts w:hint="eastAsia"/>
              </w:rPr>
              <w:t>平和</w:t>
            </w:r>
          </w:p>
        </w:tc>
        <w:tc>
          <w:tcPr>
            <w:tcW w:w="850" w:type="dxa"/>
            <w:tcBorders>
              <w:top w:val="single" w:sz="4" w:space="0" w:color="000000"/>
              <w:left w:val="single" w:sz="4" w:space="0" w:color="000000"/>
              <w:bottom w:val="single" w:sz="4" w:space="0" w:color="000000"/>
              <w:right w:val="single" w:sz="4" w:space="0" w:color="000000"/>
            </w:tcBorders>
          </w:tcPr>
          <w:p w:rsidR="008657AA" w:rsidRPr="00583887" w:rsidRDefault="008657AA" w:rsidP="008657AA">
            <w:pPr>
              <w:pStyle w:val="TableParagraph"/>
              <w:kinsoku w:val="0"/>
              <w:overflowPunct w:val="0"/>
              <w:rPr>
                <w:rFonts w:ascii="Times New Roman" w:eastAsia="新細明體"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8657AA" w:rsidRDefault="008657AA" w:rsidP="008E7AA8">
            <w:pPr>
              <w:pStyle w:val="TableParagraph"/>
              <w:kinsoku w:val="0"/>
              <w:overflowPunct w:val="0"/>
              <w:spacing w:before="176"/>
              <w:ind w:left="350" w:right="340"/>
              <w:jc w:val="center"/>
            </w:pPr>
            <w:r>
              <w:t>18,</w:t>
            </w:r>
            <w:r w:rsidR="008E7AA8">
              <w:rPr>
                <w:rFonts w:hint="eastAsia"/>
              </w:rPr>
              <w:t>18-17,</w:t>
            </w:r>
            <w:r>
              <w:t>18-18,18-</w:t>
            </w:r>
            <w:r w:rsidR="008E7AA8">
              <w:t>21</w:t>
            </w:r>
            <w:r>
              <w:t>,18-</w:t>
            </w:r>
            <w:r w:rsidR="008E7AA8">
              <w:t>22,18-</w:t>
            </w:r>
            <w:r>
              <w:t>23</w:t>
            </w:r>
          </w:p>
        </w:tc>
        <w:tc>
          <w:tcPr>
            <w:tcW w:w="1276" w:type="dxa"/>
            <w:tcBorders>
              <w:top w:val="single" w:sz="4" w:space="0" w:color="000000"/>
              <w:left w:val="single" w:sz="4" w:space="0" w:color="000000"/>
              <w:bottom w:val="single" w:sz="4" w:space="0" w:color="000000"/>
              <w:right w:val="single" w:sz="4" w:space="0" w:color="000000"/>
            </w:tcBorders>
            <w:vAlign w:val="center"/>
          </w:tcPr>
          <w:p w:rsidR="008657AA" w:rsidRDefault="008E7AA8" w:rsidP="008E7AA8">
            <w:pPr>
              <w:pStyle w:val="TableParagraph"/>
              <w:kinsoku w:val="0"/>
              <w:overflowPunct w:val="0"/>
              <w:spacing w:before="140"/>
              <w:ind w:left="272" w:right="263"/>
              <w:jc w:val="center"/>
            </w:pPr>
            <w:r>
              <w:t>4</w:t>
            </w:r>
            <w:r w:rsidR="008657AA">
              <w:t>,</w:t>
            </w:r>
            <w:r>
              <w:t>288</w:t>
            </w:r>
            <w:bookmarkStart w:id="0" w:name="_GoBack"/>
            <w:bookmarkEnd w:id="0"/>
          </w:p>
        </w:tc>
        <w:tc>
          <w:tcPr>
            <w:tcW w:w="1134" w:type="dxa"/>
            <w:tcBorders>
              <w:top w:val="single" w:sz="4" w:space="0" w:color="000000"/>
              <w:left w:val="single" w:sz="4" w:space="0" w:color="000000"/>
              <w:bottom w:val="single" w:sz="4" w:space="0" w:color="000000"/>
              <w:right w:val="single" w:sz="4" w:space="0" w:color="000000"/>
            </w:tcBorders>
            <w:vAlign w:val="center"/>
          </w:tcPr>
          <w:p w:rsidR="008657AA" w:rsidRDefault="008657AA" w:rsidP="008657AA">
            <w:pPr>
              <w:pStyle w:val="TableParagraph"/>
              <w:kinsoku w:val="0"/>
              <w:overflowPunct w:val="0"/>
              <w:spacing w:before="140"/>
              <w:ind w:left="491"/>
              <w:jc w:val="center"/>
            </w:pPr>
            <w:r>
              <w:t>2,200</w:t>
            </w:r>
          </w:p>
        </w:tc>
        <w:tc>
          <w:tcPr>
            <w:tcW w:w="1134" w:type="dxa"/>
            <w:tcBorders>
              <w:top w:val="single" w:sz="4" w:space="0" w:color="000000"/>
              <w:left w:val="single" w:sz="4" w:space="0" w:color="000000"/>
              <w:bottom w:val="single" w:sz="4" w:space="0" w:color="000000"/>
              <w:right w:val="single" w:sz="4" w:space="0" w:color="000000"/>
            </w:tcBorders>
            <w:vAlign w:val="center"/>
          </w:tcPr>
          <w:p w:rsidR="008657AA" w:rsidRDefault="008657AA" w:rsidP="008657AA">
            <w:pPr>
              <w:pStyle w:val="TableParagraph"/>
              <w:kinsoku w:val="0"/>
              <w:overflowPunct w:val="0"/>
              <w:spacing w:line="298" w:lineRule="exact"/>
              <w:jc w:val="center"/>
            </w:pPr>
            <w:r>
              <w:rPr>
                <w:rFonts w:hint="eastAsia"/>
              </w:rPr>
              <w:t>文大用地</w:t>
            </w:r>
          </w:p>
          <w:p w:rsidR="008657AA" w:rsidRDefault="008657AA" w:rsidP="008657AA">
            <w:pPr>
              <w:pStyle w:val="TableParagraph"/>
              <w:kinsoku w:val="0"/>
              <w:overflowPunct w:val="0"/>
              <w:spacing w:line="298" w:lineRule="exact"/>
              <w:jc w:val="center"/>
            </w:pPr>
            <w:r>
              <w:t>(</w:t>
            </w:r>
            <w:r>
              <w:rPr>
                <w:rFonts w:hint="eastAsia"/>
              </w:rPr>
              <w:t>二</w:t>
            </w:r>
            <w:r>
              <w:t>)</w:t>
            </w:r>
          </w:p>
        </w:tc>
        <w:tc>
          <w:tcPr>
            <w:tcW w:w="1418" w:type="dxa"/>
            <w:tcBorders>
              <w:top w:val="single" w:sz="4" w:space="0" w:color="000000"/>
              <w:left w:val="single" w:sz="4" w:space="0" w:color="000000"/>
              <w:bottom w:val="single" w:sz="4" w:space="0" w:color="000000"/>
              <w:right w:val="single" w:sz="4" w:space="0" w:color="000000"/>
            </w:tcBorders>
          </w:tcPr>
          <w:p w:rsidR="008657AA" w:rsidRPr="00583887" w:rsidRDefault="008657AA" w:rsidP="008657AA">
            <w:pPr>
              <w:pStyle w:val="TableParagraph"/>
              <w:kinsoku w:val="0"/>
              <w:overflowPunct w:val="0"/>
              <w:rPr>
                <w:rFonts w:ascii="Times New Roman" w:eastAsia="新細明體" w:cs="Times New Roman"/>
              </w:rPr>
            </w:pPr>
          </w:p>
        </w:tc>
      </w:tr>
    </w:tbl>
    <w:p w:rsidR="00D00201" w:rsidRDefault="00D00201" w:rsidP="007A40DD">
      <w:pPr>
        <w:pStyle w:val="a3"/>
        <w:kinsoku w:val="0"/>
        <w:overflowPunct w:val="0"/>
        <w:spacing w:before="5" w:line="223" w:lineRule="auto"/>
        <w:ind w:leftChars="-65" w:left="-4" w:right="6807" w:hangingChars="58" w:hanging="139"/>
      </w:pPr>
      <w:r>
        <w:rPr>
          <w:rFonts w:hint="eastAsia"/>
        </w:rPr>
        <w:t>一、租賃基地之標示及坐落：</w:t>
      </w:r>
    </w:p>
    <w:p w:rsidR="00D00201" w:rsidRDefault="00D00201">
      <w:pPr>
        <w:pStyle w:val="a3"/>
        <w:kinsoku w:val="0"/>
        <w:overflowPunct w:val="0"/>
        <w:spacing w:line="307" w:lineRule="exact"/>
        <w:ind w:left="114"/>
      </w:pPr>
      <w:r>
        <w:rPr>
          <w:rFonts w:hint="eastAsia"/>
        </w:rPr>
        <w:t>二、租賃期間：</w:t>
      </w:r>
    </w:p>
    <w:p w:rsidR="00D00201" w:rsidRDefault="00D00201">
      <w:pPr>
        <w:pStyle w:val="a3"/>
        <w:kinsoku w:val="0"/>
        <w:overflowPunct w:val="0"/>
        <w:spacing w:line="312" w:lineRule="exact"/>
        <w:ind w:left="594"/>
        <w:rPr>
          <w:spacing w:val="5"/>
          <w:w w:val="95"/>
        </w:rPr>
      </w:pPr>
      <w:r>
        <w:rPr>
          <w:rFonts w:hint="eastAsia"/>
          <w:spacing w:val="3"/>
          <w:w w:val="95"/>
        </w:rPr>
        <w:t>本租約為定期租賃契約，</w:t>
      </w:r>
      <w:r w:rsidR="004B21B7">
        <w:rPr>
          <w:rFonts w:hint="eastAsia"/>
          <w:spacing w:val="3"/>
          <w:w w:val="95"/>
        </w:rPr>
        <w:t>場地租賃合約期限為3年</w:t>
      </w:r>
      <w:r w:rsidR="004B21B7">
        <w:rPr>
          <w:rFonts w:hAnsi="標楷體" w:hint="eastAsia"/>
          <w:spacing w:val="3"/>
          <w:w w:val="95"/>
        </w:rPr>
        <w:t>，</w:t>
      </w:r>
      <w:r w:rsidR="004B21B7">
        <w:rPr>
          <w:rFonts w:hint="eastAsia"/>
          <w:spacing w:val="3"/>
          <w:w w:val="95"/>
        </w:rPr>
        <w:t>自本校發函通知得標廠商之函文日期起算</w:t>
      </w:r>
      <w:r>
        <w:rPr>
          <w:rFonts w:hint="eastAsia"/>
          <w:spacing w:val="5"/>
          <w:w w:val="95"/>
        </w:rPr>
        <w:t>。</w:t>
      </w:r>
    </w:p>
    <w:p w:rsidR="00D00201" w:rsidRDefault="00D00201">
      <w:pPr>
        <w:pStyle w:val="a3"/>
        <w:kinsoku w:val="0"/>
        <w:overflowPunct w:val="0"/>
        <w:spacing w:before="5" w:line="223" w:lineRule="auto"/>
        <w:ind w:left="594" w:right="172"/>
      </w:pPr>
      <w:r>
        <w:rPr>
          <w:rFonts w:hint="eastAsia"/>
          <w:spacing w:val="-2"/>
        </w:rPr>
        <w:t>租賃期間屆滿時，租賃關係即行消滅，乙方不另通知。甲方未依限返還仍為使用，即為無權占有使用。於返還之日前，按本契約約定之</w:t>
      </w:r>
      <w:r>
        <w:rPr>
          <w:rFonts w:hint="eastAsia"/>
        </w:rPr>
        <w:t>租金率計算繳納使用補償金予乙方，並不得主張民法第四百五十一條之適用及其他異議。</w:t>
      </w:r>
    </w:p>
    <w:p w:rsidR="004B21B7" w:rsidRDefault="004B21B7">
      <w:pPr>
        <w:pStyle w:val="a3"/>
        <w:kinsoku w:val="0"/>
        <w:overflowPunct w:val="0"/>
        <w:spacing w:before="5" w:line="223" w:lineRule="auto"/>
        <w:ind w:left="594" w:right="172"/>
      </w:pPr>
      <w:r w:rsidRPr="009D79E0">
        <w:rPr>
          <w:rFonts w:hAnsi="標楷體" w:hint="eastAsia"/>
        </w:rPr>
        <w:t>契約期滿若無重大違約事項</w:t>
      </w:r>
      <w:r>
        <w:rPr>
          <w:rFonts w:hAnsi="標楷體" w:hint="eastAsia"/>
        </w:rPr>
        <w:t>，</w:t>
      </w:r>
      <w:r w:rsidRPr="009D79E0">
        <w:rPr>
          <w:rFonts w:hAnsi="標楷體" w:hint="eastAsia"/>
        </w:rPr>
        <w:t>經雙方同意得與原得標廠商以原契約條件及價金續約</w:t>
      </w:r>
      <w:r w:rsidRPr="009D79E0">
        <w:rPr>
          <w:rFonts w:hAnsi="標楷體"/>
        </w:rPr>
        <w:t>1</w:t>
      </w:r>
      <w:r w:rsidRPr="009D79E0">
        <w:rPr>
          <w:rFonts w:hAnsi="標楷體" w:hint="eastAsia"/>
        </w:rPr>
        <w:t>年</w:t>
      </w:r>
    </w:p>
    <w:p w:rsidR="00D00201" w:rsidRDefault="00D00201" w:rsidP="004B21B7">
      <w:pPr>
        <w:pStyle w:val="a3"/>
        <w:kinsoku w:val="0"/>
        <w:overflowPunct w:val="0"/>
        <w:spacing w:line="223" w:lineRule="auto"/>
        <w:ind w:right="2985"/>
      </w:pPr>
      <w:r>
        <w:rPr>
          <w:rFonts w:hint="eastAsia"/>
        </w:rPr>
        <w:t>三、租金：</w:t>
      </w:r>
    </w:p>
    <w:p w:rsidR="00DA02C3" w:rsidRPr="00627AE3" w:rsidRDefault="006E6E52" w:rsidP="00996C79">
      <w:pPr>
        <w:ind w:leftChars="257" w:left="565" w:firstLine="1"/>
        <w:rPr>
          <w:rFonts w:hAnsi="標楷體" w:cs="Times New Roman"/>
          <w:sz w:val="24"/>
          <w:szCs w:val="24"/>
        </w:rPr>
      </w:pPr>
      <w:r w:rsidRPr="009E2376">
        <w:rPr>
          <w:rFonts w:hAnsi="標楷體" w:cs="Gungsuh" w:hint="eastAsia"/>
          <w:b/>
          <w:color w:val="FF0000"/>
          <w:sz w:val="24"/>
          <w:szCs w:val="24"/>
          <w:u w:val="single"/>
          <w:shd w:val="pct15" w:color="auto" w:fill="FFFFFF"/>
        </w:rPr>
        <w:t>每月場地租金新台幣</w:t>
      </w:r>
      <w:r w:rsidR="009E2376" w:rsidRPr="009E2376">
        <w:rPr>
          <w:rFonts w:hAnsi="標楷體" w:cs="Gungsuh" w:hint="eastAsia"/>
          <w:b/>
          <w:color w:val="FF0000"/>
          <w:sz w:val="24"/>
          <w:szCs w:val="24"/>
          <w:u w:val="single"/>
          <w:shd w:val="pct15" w:color="auto" w:fill="FFFFFF"/>
        </w:rPr>
        <w:t>○○○</w:t>
      </w:r>
      <w:r w:rsidRPr="009E2376">
        <w:rPr>
          <w:rFonts w:hAnsi="標楷體" w:cs="Gungsuh" w:hint="eastAsia"/>
          <w:b/>
          <w:color w:val="FF0000"/>
          <w:sz w:val="24"/>
          <w:szCs w:val="24"/>
          <w:u w:val="single"/>
          <w:shd w:val="pct15" w:color="auto" w:fill="FFFFFF"/>
        </w:rPr>
        <w:t>元整</w:t>
      </w:r>
      <w:r>
        <w:rPr>
          <w:rFonts w:hAnsi="標楷體" w:cs="Gungsuh" w:hint="eastAsia"/>
          <w:sz w:val="24"/>
          <w:szCs w:val="24"/>
        </w:rPr>
        <w:t>，</w:t>
      </w:r>
      <w:r w:rsidR="00996C79" w:rsidRPr="00627AE3">
        <w:rPr>
          <w:rFonts w:hAnsi="標楷體" w:cs="Gungsuh" w:hint="eastAsia"/>
          <w:sz w:val="24"/>
          <w:szCs w:val="24"/>
        </w:rPr>
        <w:t>甲方於籌備設置期間得依日數予以減免租金2個月，自</w:t>
      </w:r>
      <w:r w:rsidR="00996C79" w:rsidRPr="00627AE3">
        <w:rPr>
          <w:rFonts w:hint="eastAsia"/>
          <w:spacing w:val="3"/>
          <w:w w:val="95"/>
          <w:sz w:val="24"/>
          <w:szCs w:val="24"/>
        </w:rPr>
        <w:t>本校發函通知得標廠商之</w:t>
      </w:r>
      <w:r w:rsidR="00627AE3">
        <w:rPr>
          <w:rFonts w:hint="eastAsia"/>
          <w:spacing w:val="3"/>
          <w:w w:val="95"/>
          <w:sz w:val="24"/>
          <w:szCs w:val="24"/>
        </w:rPr>
        <w:t>原</w:t>
      </w:r>
      <w:r w:rsidR="00996C79" w:rsidRPr="00627AE3">
        <w:rPr>
          <w:rFonts w:hint="eastAsia"/>
          <w:spacing w:val="3"/>
          <w:w w:val="95"/>
          <w:sz w:val="24"/>
          <w:szCs w:val="24"/>
        </w:rPr>
        <w:t>函文日期2個月後起算租金</w:t>
      </w:r>
      <w:r w:rsidR="00996C79" w:rsidRPr="00627AE3">
        <w:rPr>
          <w:rFonts w:hAnsi="標楷體" w:hint="eastAsia"/>
          <w:spacing w:val="3"/>
          <w:w w:val="95"/>
          <w:sz w:val="24"/>
          <w:szCs w:val="24"/>
        </w:rPr>
        <w:t>，</w:t>
      </w:r>
      <w:r w:rsidR="00996C79" w:rsidRPr="00627AE3">
        <w:rPr>
          <w:rFonts w:hint="eastAsia"/>
          <w:spacing w:val="-5"/>
          <w:sz w:val="24"/>
          <w:szCs w:val="24"/>
        </w:rPr>
        <w:t>於每月</w:t>
      </w:r>
      <w:r w:rsidR="00996C79" w:rsidRPr="00627AE3">
        <w:rPr>
          <w:spacing w:val="-5"/>
          <w:sz w:val="24"/>
          <w:szCs w:val="24"/>
        </w:rPr>
        <w:t xml:space="preserve"> </w:t>
      </w:r>
      <w:r w:rsidR="00996C79" w:rsidRPr="00627AE3">
        <w:rPr>
          <w:sz w:val="24"/>
          <w:szCs w:val="24"/>
        </w:rPr>
        <w:t>10</w:t>
      </w:r>
      <w:r w:rsidR="00996C79" w:rsidRPr="00627AE3">
        <w:rPr>
          <w:spacing w:val="-8"/>
          <w:sz w:val="24"/>
          <w:szCs w:val="24"/>
        </w:rPr>
        <w:t xml:space="preserve"> </w:t>
      </w:r>
      <w:r w:rsidR="00996C79" w:rsidRPr="00627AE3">
        <w:rPr>
          <w:rFonts w:hint="eastAsia"/>
          <w:spacing w:val="-8"/>
          <w:sz w:val="24"/>
          <w:szCs w:val="24"/>
        </w:rPr>
        <w:t>日前匯入本校銀行帳號</w:t>
      </w:r>
      <w:r w:rsidR="00996C79" w:rsidRPr="00627AE3">
        <w:rPr>
          <w:rFonts w:hAnsi="標楷體"/>
          <w:sz w:val="24"/>
          <w:szCs w:val="24"/>
        </w:rPr>
        <w:t xml:space="preserve"> (</w:t>
      </w:r>
      <w:r w:rsidR="00996C79" w:rsidRPr="00627AE3">
        <w:rPr>
          <w:rFonts w:hAnsi="標楷體" w:hint="eastAsia"/>
          <w:sz w:val="24"/>
          <w:szCs w:val="24"/>
        </w:rPr>
        <w:t>戶名：國立臺中教育大學</w:t>
      </w:r>
      <w:r w:rsidR="00996C79" w:rsidRPr="00627AE3">
        <w:rPr>
          <w:rFonts w:hAnsi="標楷體"/>
          <w:sz w:val="24"/>
          <w:szCs w:val="24"/>
        </w:rPr>
        <w:t>401</w:t>
      </w:r>
      <w:r w:rsidR="00996C79" w:rsidRPr="00627AE3">
        <w:rPr>
          <w:rFonts w:hAnsi="標楷體" w:hint="eastAsia"/>
          <w:sz w:val="24"/>
          <w:szCs w:val="24"/>
        </w:rPr>
        <w:t>專戶、銀行名：臺灣銀行台中分行【</w:t>
      </w:r>
      <w:r w:rsidR="00996C79" w:rsidRPr="00627AE3">
        <w:rPr>
          <w:rFonts w:hAnsi="標楷體"/>
          <w:sz w:val="24"/>
          <w:szCs w:val="24"/>
        </w:rPr>
        <w:t>0040107</w:t>
      </w:r>
      <w:r w:rsidR="00996C79" w:rsidRPr="00627AE3">
        <w:rPr>
          <w:rFonts w:hAnsi="標楷體" w:hint="eastAsia"/>
          <w:sz w:val="24"/>
          <w:szCs w:val="24"/>
        </w:rPr>
        <w:t>】、帳號：</w:t>
      </w:r>
      <w:r w:rsidR="00996C79" w:rsidRPr="00627AE3">
        <w:rPr>
          <w:rFonts w:hAnsi="標楷體"/>
          <w:sz w:val="24"/>
          <w:szCs w:val="24"/>
        </w:rPr>
        <w:t>010036088878)</w:t>
      </w:r>
      <w:r w:rsidR="00996C79" w:rsidRPr="00627AE3">
        <w:rPr>
          <w:rFonts w:hint="eastAsia"/>
          <w:spacing w:val="-8"/>
          <w:sz w:val="24"/>
          <w:szCs w:val="24"/>
        </w:rPr>
        <w:t>。</w:t>
      </w:r>
      <w:r w:rsidR="00996C79" w:rsidRPr="00627AE3">
        <w:rPr>
          <w:rFonts w:hAnsi="標楷體" w:cs="Times New Roman" w:hint="eastAsia"/>
          <w:sz w:val="24"/>
          <w:szCs w:val="24"/>
        </w:rPr>
        <w:t>繳費畢後，請傳真至04-2218-3208或電子郵件繳費證明資料俾憑確認匯款完成。</w:t>
      </w:r>
    </w:p>
    <w:p w:rsidR="00D00201" w:rsidRDefault="00D00201" w:rsidP="008657AA">
      <w:pPr>
        <w:pStyle w:val="a3"/>
        <w:kinsoku w:val="0"/>
        <w:overflowPunct w:val="0"/>
        <w:spacing w:before="4" w:line="223" w:lineRule="auto"/>
        <w:ind w:leftChars="63" w:left="564" w:right="5957" w:hangingChars="177" w:hanging="425"/>
      </w:pPr>
      <w:r>
        <w:rPr>
          <w:rFonts w:hint="eastAsia"/>
        </w:rPr>
        <w:t>四、逾期繳納租金之違</w:t>
      </w:r>
      <w:r w:rsidR="008657AA">
        <w:rPr>
          <w:rFonts w:hint="eastAsia"/>
        </w:rPr>
        <w:t>約金標準：</w:t>
      </w:r>
    </w:p>
    <w:p w:rsidR="00D00201" w:rsidRDefault="00D00201">
      <w:pPr>
        <w:pStyle w:val="a3"/>
        <w:kinsoku w:val="0"/>
        <w:overflowPunct w:val="0"/>
        <w:spacing w:line="319" w:lineRule="exact"/>
        <w:ind w:left="593"/>
      </w:pPr>
      <w:r>
        <w:rPr>
          <w:rFonts w:hint="eastAsia"/>
        </w:rPr>
        <w:t>甲方逾期繳納時，應依下列各款加收違約金：</w:t>
      </w:r>
    </w:p>
    <w:p w:rsidR="00D00201" w:rsidRDefault="00D00201" w:rsidP="008657AA">
      <w:pPr>
        <w:pStyle w:val="a3"/>
        <w:kinsoku w:val="0"/>
        <w:overflowPunct w:val="0"/>
        <w:spacing w:before="1"/>
        <w:ind w:firstLineChars="189" w:firstLine="454"/>
      </w:pPr>
      <w:r>
        <w:rPr>
          <w:rFonts w:hint="eastAsia"/>
        </w:rPr>
        <w:t>（一）逾期繳納未滿一個月者，照欠額加收百分之二。</w:t>
      </w:r>
    </w:p>
    <w:p w:rsidR="00D00201" w:rsidRDefault="00D00201" w:rsidP="008657AA">
      <w:pPr>
        <w:pStyle w:val="a3"/>
        <w:kinsoku w:val="0"/>
        <w:overflowPunct w:val="0"/>
        <w:spacing w:before="24"/>
        <w:ind w:firstLineChars="189" w:firstLine="454"/>
      </w:pPr>
      <w:r>
        <w:rPr>
          <w:rFonts w:hint="eastAsia"/>
        </w:rPr>
        <w:t>（二）逾期繳納在一個月以上未滿二個月者，照欠額加收百分之四。</w:t>
      </w:r>
    </w:p>
    <w:p w:rsidR="00D00201" w:rsidRDefault="00D00201" w:rsidP="008657AA">
      <w:pPr>
        <w:pStyle w:val="a3"/>
        <w:kinsoku w:val="0"/>
        <w:overflowPunct w:val="0"/>
        <w:spacing w:before="24"/>
        <w:ind w:firstLineChars="189" w:firstLine="454"/>
      </w:pPr>
      <w:r>
        <w:rPr>
          <w:rFonts w:hint="eastAsia"/>
        </w:rPr>
        <w:t>（三）逾期繳納在二個月以上未滿三個月者，照欠額加收百分之八。</w:t>
      </w:r>
    </w:p>
    <w:p w:rsidR="00D00201" w:rsidRDefault="00D00201" w:rsidP="008657AA">
      <w:pPr>
        <w:pStyle w:val="a3"/>
        <w:kinsoku w:val="0"/>
        <w:overflowPunct w:val="0"/>
        <w:spacing w:before="25"/>
        <w:ind w:firstLineChars="189" w:firstLine="454"/>
      </w:pPr>
      <w:r>
        <w:rPr>
          <w:rFonts w:hint="eastAsia"/>
        </w:rPr>
        <w:t>（四）逾期繳納在三個月以上者，照欠額加收百分之十。</w:t>
      </w:r>
    </w:p>
    <w:p w:rsidR="00D00201" w:rsidRDefault="00D00201">
      <w:pPr>
        <w:pStyle w:val="a3"/>
        <w:kinsoku w:val="0"/>
        <w:overflowPunct w:val="0"/>
        <w:spacing w:line="302" w:lineRule="exact"/>
      </w:pPr>
      <w:r>
        <w:rPr>
          <w:rFonts w:hint="eastAsia"/>
        </w:rPr>
        <w:t>五、履約保證金：</w:t>
      </w:r>
    </w:p>
    <w:p w:rsidR="00D00201" w:rsidRDefault="00D00201">
      <w:pPr>
        <w:pStyle w:val="a3"/>
        <w:kinsoku w:val="0"/>
        <w:overflowPunct w:val="0"/>
        <w:spacing w:before="5" w:line="223" w:lineRule="auto"/>
        <w:ind w:left="593" w:right="172"/>
      </w:pPr>
      <w:r>
        <w:rPr>
          <w:rFonts w:hint="eastAsia"/>
          <w:spacing w:val="-2"/>
        </w:rPr>
        <w:t>甲方應繳納之履約保證金</w:t>
      </w:r>
      <w:r>
        <w:rPr>
          <w:spacing w:val="-2"/>
        </w:rPr>
        <w:t>(</w:t>
      </w:r>
      <w:r>
        <w:rPr>
          <w:rFonts w:hint="eastAsia"/>
          <w:spacing w:val="-2"/>
        </w:rPr>
        <w:t>三個月租金</w:t>
      </w:r>
      <w:r>
        <w:rPr>
          <w:spacing w:val="-2"/>
        </w:rPr>
        <w:t>)</w:t>
      </w:r>
      <w:r>
        <w:rPr>
          <w:rFonts w:hint="eastAsia"/>
          <w:spacing w:val="-2"/>
        </w:rPr>
        <w:t>新臺幣</w:t>
      </w:r>
      <w:r w:rsidR="009E2376" w:rsidRPr="009E2376">
        <w:rPr>
          <w:rFonts w:hAnsi="標楷體" w:cs="Gungsuh" w:hint="eastAsia"/>
          <w:b/>
          <w:color w:val="FF0000"/>
          <w:u w:val="single"/>
          <w:shd w:val="pct15" w:color="auto" w:fill="FFFFFF"/>
        </w:rPr>
        <w:t>○○○</w:t>
      </w:r>
      <w:r>
        <w:rPr>
          <w:rFonts w:hint="eastAsia"/>
          <w:spacing w:val="-1"/>
        </w:rPr>
        <w:t>元，於租期屆滿時，抵付欠繳租金、拆除地上物或騰空租賃</w:t>
      </w:r>
      <w:r>
        <w:rPr>
          <w:rFonts w:hint="eastAsia"/>
        </w:rPr>
        <w:t>物、損害賠償等費用後，如有賸餘，無息退還；如有不足，由甲方另行支付。</w:t>
      </w:r>
    </w:p>
    <w:p w:rsidR="00D00201" w:rsidRDefault="00D00201">
      <w:pPr>
        <w:pStyle w:val="a3"/>
        <w:kinsoku w:val="0"/>
        <w:overflowPunct w:val="0"/>
        <w:spacing w:line="223" w:lineRule="auto"/>
        <w:ind w:left="593" w:right="171"/>
      </w:pPr>
      <w:r>
        <w:rPr>
          <w:rFonts w:hint="eastAsia"/>
          <w:spacing w:val="-2"/>
        </w:rPr>
        <w:t>甲方於租期屆滿前終止租約時，或可歸責於甲方之事由，而終止租約者，其已繳交之履約保證金不予退還，欠繳租金及前項相關費用由</w:t>
      </w:r>
      <w:r>
        <w:rPr>
          <w:rFonts w:hint="eastAsia"/>
        </w:rPr>
        <w:t>甲方另行支付。但租賃期間因不可歸責於甲方之事由而終止租約者，甲方繳交之履約保證金，得依前項規定辦理。</w:t>
      </w:r>
    </w:p>
    <w:p w:rsidR="00D00201" w:rsidRDefault="00D00201" w:rsidP="001652FA">
      <w:pPr>
        <w:pStyle w:val="a3"/>
        <w:kinsoku w:val="0"/>
        <w:overflowPunct w:val="0"/>
        <w:spacing w:line="223" w:lineRule="auto"/>
        <w:ind w:right="1545"/>
      </w:pPr>
      <w:r>
        <w:rPr>
          <w:rFonts w:hint="eastAsia"/>
        </w:rPr>
        <w:t>六、土地使用：</w:t>
      </w:r>
    </w:p>
    <w:p w:rsidR="00D00201" w:rsidRDefault="00D00201">
      <w:pPr>
        <w:pStyle w:val="a3"/>
        <w:kinsoku w:val="0"/>
        <w:overflowPunct w:val="0"/>
        <w:spacing w:line="307" w:lineRule="exact"/>
        <w:ind w:left="593"/>
      </w:pPr>
      <w:r w:rsidRPr="00C47F56">
        <w:rPr>
          <w:rFonts w:hint="eastAsia"/>
          <w:highlight w:val="yellow"/>
        </w:rPr>
        <w:lastRenderedPageBreak/>
        <w:t>乙方不核發土地使用權同意書。</w:t>
      </w:r>
    </w:p>
    <w:p w:rsidR="00D00201" w:rsidRDefault="00D00201">
      <w:pPr>
        <w:pStyle w:val="a3"/>
        <w:kinsoku w:val="0"/>
        <w:overflowPunct w:val="0"/>
        <w:spacing w:before="4" w:line="223" w:lineRule="auto"/>
        <w:ind w:left="593" w:right="171"/>
        <w:jc w:val="both"/>
      </w:pPr>
      <w:r>
        <w:rPr>
          <w:rFonts w:hint="eastAsia"/>
          <w:spacing w:val="-2"/>
        </w:rPr>
        <w:t>甲方應盡善良管理人之責，以臨時平面停車場</w:t>
      </w:r>
      <w:r>
        <w:rPr>
          <w:spacing w:val="-2"/>
        </w:rPr>
        <w:t>(</w:t>
      </w:r>
      <w:r>
        <w:rPr>
          <w:rFonts w:hint="eastAsia"/>
          <w:spacing w:val="-2"/>
        </w:rPr>
        <w:t>位</w:t>
      </w:r>
      <w:r>
        <w:rPr>
          <w:spacing w:val="-2"/>
        </w:rPr>
        <w:t>)</w:t>
      </w:r>
      <w:r>
        <w:rPr>
          <w:rFonts w:hint="eastAsia"/>
          <w:spacing w:val="-2"/>
        </w:rPr>
        <w:t>及其必要附屬設施、綠美化、道路通行等平面規劃使用，不得增設其他任何建物或工作物，如有違反，乙方得要求限期於一個月內回復原狀，逾期未回復原狀者，乙方除得終止租約外，其因此所致損害，甲方應負賠償之</w:t>
      </w:r>
      <w:r>
        <w:rPr>
          <w:rFonts w:hint="eastAsia"/>
        </w:rPr>
        <w:t>責。</w:t>
      </w:r>
    </w:p>
    <w:p w:rsidR="00D00201" w:rsidRDefault="00D00201">
      <w:pPr>
        <w:pStyle w:val="a3"/>
        <w:kinsoku w:val="0"/>
        <w:overflowPunct w:val="0"/>
        <w:spacing w:line="223" w:lineRule="auto"/>
        <w:ind w:left="593" w:right="171"/>
      </w:pPr>
      <w:r>
        <w:rPr>
          <w:rFonts w:hint="eastAsia"/>
          <w:spacing w:val="-2"/>
        </w:rPr>
        <w:t>甲方違反前項回復原狀義務者，乙方得以履約保證金拆遷清除土地上之地上物或留置物，甲方應自違約時起算至乙方確認已回復原狀為</w:t>
      </w:r>
      <w:r>
        <w:rPr>
          <w:rFonts w:hint="eastAsia"/>
        </w:rPr>
        <w:t>止，按違約期間計罰相當於租金金額二倍懲罰性違約金，若致乙方遭受損害，並應賠償乙方所受損害，且不得要求補償。</w:t>
      </w:r>
    </w:p>
    <w:p w:rsidR="00D00201" w:rsidRDefault="00D00201">
      <w:pPr>
        <w:pStyle w:val="a3"/>
        <w:kinsoku w:val="0"/>
        <w:overflowPunct w:val="0"/>
        <w:spacing w:line="223" w:lineRule="auto"/>
        <w:ind w:left="593" w:right="171"/>
      </w:pPr>
      <w:r>
        <w:rPr>
          <w:rFonts w:hint="eastAsia"/>
          <w:spacing w:val="-2"/>
        </w:rPr>
        <w:t>如因甲方、甲方之同居人或受僱人，或其他經甲方允許使用租賃土地之人之故意或過失使土地地形變更致不勘使用、滅失時，甲方應自</w:t>
      </w:r>
      <w:r>
        <w:rPr>
          <w:rFonts w:hint="eastAsia"/>
        </w:rPr>
        <w:t>負回復原狀或損害賠償責任，乙方概不負責。</w:t>
      </w:r>
    </w:p>
    <w:p w:rsidR="00D00201" w:rsidRDefault="00D00201">
      <w:pPr>
        <w:pStyle w:val="a3"/>
        <w:kinsoku w:val="0"/>
        <w:overflowPunct w:val="0"/>
        <w:spacing w:line="223" w:lineRule="auto"/>
        <w:ind w:left="593" w:right="172"/>
      </w:pPr>
      <w:r>
        <w:rPr>
          <w:rFonts w:hint="eastAsia"/>
          <w:spacing w:val="-2"/>
        </w:rPr>
        <w:t>前項所定之人使用土地致第三人遭受損害時，甲方應對於該第三人負損害賠償責任，乙方概不負責。如因此致乙方遭受損害或第三人向</w:t>
      </w:r>
      <w:r>
        <w:rPr>
          <w:rFonts w:hint="eastAsia"/>
        </w:rPr>
        <w:t>乙方請求賠償損害</w:t>
      </w:r>
      <w:r>
        <w:t>(</w:t>
      </w:r>
      <w:r>
        <w:rPr>
          <w:rFonts w:hint="eastAsia"/>
        </w:rPr>
        <w:t>包括但不限於國家賠償責任</w:t>
      </w:r>
      <w:r>
        <w:t>)</w:t>
      </w:r>
      <w:r>
        <w:rPr>
          <w:rFonts w:hint="eastAsia"/>
        </w:rPr>
        <w:t>，甲方應賠償乙方之損失。</w:t>
      </w:r>
    </w:p>
    <w:p w:rsidR="00D00201" w:rsidRDefault="00D00201">
      <w:pPr>
        <w:pStyle w:val="a3"/>
        <w:kinsoku w:val="0"/>
        <w:overflowPunct w:val="0"/>
        <w:spacing w:line="307" w:lineRule="exact"/>
      </w:pPr>
      <w:r>
        <w:rPr>
          <w:rFonts w:hint="eastAsia"/>
        </w:rPr>
        <w:t>七、不得影響環境：</w:t>
      </w:r>
    </w:p>
    <w:p w:rsidR="00D00201" w:rsidRDefault="00D00201">
      <w:pPr>
        <w:pStyle w:val="a3"/>
        <w:kinsoku w:val="0"/>
        <w:overflowPunct w:val="0"/>
        <w:spacing w:line="312" w:lineRule="exact"/>
        <w:ind w:left="593"/>
      </w:pPr>
      <w:r>
        <w:rPr>
          <w:rFonts w:hint="eastAsia"/>
        </w:rPr>
        <w:t>使用土地之安全，應由甲方負責，並作適當之安全措施，及接受乙方或主管機關檢查。</w:t>
      </w:r>
    </w:p>
    <w:p w:rsidR="00D00201" w:rsidRDefault="00D00201">
      <w:pPr>
        <w:pStyle w:val="a3"/>
        <w:kinsoku w:val="0"/>
        <w:overflowPunct w:val="0"/>
        <w:spacing w:line="312" w:lineRule="exact"/>
        <w:ind w:left="593"/>
      </w:pPr>
      <w:r>
        <w:rPr>
          <w:rFonts w:hint="eastAsia"/>
        </w:rPr>
        <w:t>甲方使用本契約所定土地應保持土地完整，不得產生任何汙染或髒亂影響附近居民生活環境，如構成危害，一切責任由甲方負責。</w:t>
      </w:r>
    </w:p>
    <w:p w:rsidR="00D00201" w:rsidRDefault="00D00201">
      <w:pPr>
        <w:pStyle w:val="a3"/>
        <w:kinsoku w:val="0"/>
        <w:overflowPunct w:val="0"/>
        <w:spacing w:before="5" w:line="223" w:lineRule="auto"/>
        <w:ind w:left="593" w:right="172"/>
      </w:pPr>
      <w:r>
        <w:rPr>
          <w:rFonts w:hint="eastAsia"/>
          <w:spacing w:val="-2"/>
        </w:rPr>
        <w:t>前項情形，甲方應於接獲乙方改善通知之翌日起後十日內或乙方通知所訂之期限內將土地回復原狀，且不得要求任何補償；租賃期間屆</w:t>
      </w:r>
      <w:r>
        <w:rPr>
          <w:rFonts w:hint="eastAsia"/>
        </w:rPr>
        <w:t>滿或其他事由所生契約關係消滅者，亦同。</w:t>
      </w:r>
    </w:p>
    <w:p w:rsidR="00D00201" w:rsidRDefault="00D00201">
      <w:pPr>
        <w:pStyle w:val="a3"/>
        <w:kinsoku w:val="0"/>
        <w:overflowPunct w:val="0"/>
        <w:spacing w:line="307" w:lineRule="exact"/>
      </w:pPr>
      <w:r>
        <w:rPr>
          <w:rFonts w:hint="eastAsia"/>
        </w:rPr>
        <w:t>八、不可抗力致土地不堪用：</w:t>
      </w:r>
    </w:p>
    <w:p w:rsidR="00D00201" w:rsidRDefault="00D00201">
      <w:pPr>
        <w:pStyle w:val="a3"/>
        <w:kinsoku w:val="0"/>
        <w:overflowPunct w:val="0"/>
        <w:spacing w:before="5" w:line="223" w:lineRule="auto"/>
        <w:ind w:left="593" w:right="171"/>
      </w:pPr>
      <w:r>
        <w:rPr>
          <w:rFonts w:hint="eastAsia"/>
          <w:spacing w:val="-2"/>
        </w:rPr>
        <w:t>使用土地因天災、事變或其他不可抗力之事由致無法提供甲方作為第六條所約定之使用目的及用途者，經甲方通知乙方查驗屬實後，甲</w:t>
      </w:r>
      <w:r>
        <w:rPr>
          <w:rFonts w:hint="eastAsia"/>
        </w:rPr>
        <w:t>方得終止租約，並應即返還土地，絕無異議。</w:t>
      </w:r>
    </w:p>
    <w:p w:rsidR="00FA3397" w:rsidRDefault="00D00201" w:rsidP="00FA3397">
      <w:pPr>
        <w:pStyle w:val="a3"/>
        <w:kinsoku w:val="0"/>
        <w:overflowPunct w:val="0"/>
        <w:spacing w:line="223" w:lineRule="auto"/>
        <w:ind w:left="567" w:right="111" w:firstLine="26"/>
        <w:rPr>
          <w:spacing w:val="-14"/>
        </w:rPr>
      </w:pPr>
      <w:r>
        <w:rPr>
          <w:rFonts w:hint="eastAsia"/>
          <w:spacing w:val="-14"/>
        </w:rPr>
        <w:t>土地因天災、事變或其他不可抗力之事由使土地地形變動致不勘使用，但未達喪失第六條所定之使用目的及用途者，應由甲方負責修繕。</w:t>
      </w:r>
    </w:p>
    <w:p w:rsidR="00D00201" w:rsidRDefault="00C47F56" w:rsidP="00FA3397">
      <w:pPr>
        <w:pStyle w:val="a3"/>
        <w:kinsoku w:val="0"/>
        <w:overflowPunct w:val="0"/>
        <w:spacing w:line="223" w:lineRule="auto"/>
        <w:ind w:left="567" w:right="111" w:hanging="425"/>
      </w:pPr>
      <w:r>
        <w:rPr>
          <w:rFonts w:hint="eastAsia"/>
        </w:rPr>
        <w:t>九</w:t>
      </w:r>
      <w:r>
        <w:rPr>
          <w:rFonts w:ascii="微軟正黑體" w:eastAsia="微軟正黑體" w:hAnsi="微軟正黑體" w:hint="eastAsia"/>
        </w:rPr>
        <w:t>、</w:t>
      </w:r>
      <w:r w:rsidR="00D00201">
        <w:rPr>
          <w:rFonts w:hint="eastAsia"/>
        </w:rPr>
        <w:t>稅捐及費用：</w:t>
      </w:r>
    </w:p>
    <w:p w:rsidR="00D00201" w:rsidRDefault="00D00201">
      <w:pPr>
        <w:pStyle w:val="a3"/>
        <w:kinsoku w:val="0"/>
        <w:overflowPunct w:val="0"/>
        <w:spacing w:line="223" w:lineRule="auto"/>
        <w:ind w:left="593" w:right="112"/>
      </w:pPr>
      <w:r>
        <w:rPr>
          <w:rFonts w:hint="eastAsia"/>
          <w:spacing w:val="-1"/>
        </w:rPr>
        <w:t>出租之基地應繳納之地價稅，由乙方負擔，其他法定稅捐由甲方負擔。租賃關係存續期間，因故需辦理鑑界時，</w:t>
      </w:r>
      <w:r>
        <w:rPr>
          <w:spacing w:val="-117"/>
        </w:rPr>
        <w:t xml:space="preserve"> </w:t>
      </w:r>
      <w:r>
        <w:rPr>
          <w:rFonts w:hint="eastAsia"/>
        </w:rPr>
        <w:t>乙方應提供土地複丈申請書交甲方自行向地政機關繳費申請，申請土地複丈相關費用，由甲方負擔。</w:t>
      </w:r>
    </w:p>
    <w:p w:rsidR="00D00201" w:rsidRDefault="00D00201">
      <w:pPr>
        <w:pStyle w:val="a3"/>
        <w:kinsoku w:val="0"/>
        <w:overflowPunct w:val="0"/>
        <w:spacing w:line="307" w:lineRule="exact"/>
      </w:pPr>
      <w:r>
        <w:rPr>
          <w:rFonts w:hint="eastAsia"/>
        </w:rPr>
        <w:t>十、面積增減之處理：</w:t>
      </w:r>
    </w:p>
    <w:p w:rsidR="00D00201" w:rsidRDefault="00D00201">
      <w:pPr>
        <w:pStyle w:val="a3"/>
        <w:kinsoku w:val="0"/>
        <w:overflowPunct w:val="0"/>
        <w:spacing w:before="4" w:line="223" w:lineRule="auto"/>
        <w:ind w:left="593" w:right="171"/>
      </w:pPr>
      <w:r>
        <w:rPr>
          <w:rFonts w:hint="eastAsia"/>
          <w:spacing w:val="-2"/>
        </w:rPr>
        <w:t>承租土地面積以地政機關登記或複丈結果為準，如因地政機關辦理更正、分割、重測或重劃致土地標示有變更時，應將變更登記之結果</w:t>
      </w:r>
      <w:r>
        <w:rPr>
          <w:rFonts w:hint="eastAsia"/>
        </w:rPr>
        <w:t>記載於本租約變更記事欄。其有面積增減者，並自變更登記之次月起，重新計算租金。</w:t>
      </w:r>
    </w:p>
    <w:p w:rsidR="00D00201" w:rsidRDefault="00D00201">
      <w:pPr>
        <w:pStyle w:val="a3"/>
        <w:kinsoku w:val="0"/>
        <w:overflowPunct w:val="0"/>
        <w:spacing w:line="223" w:lineRule="auto"/>
        <w:ind w:left="593" w:right="171"/>
      </w:pPr>
      <w:r>
        <w:rPr>
          <w:rFonts w:hint="eastAsia"/>
          <w:spacing w:val="-2"/>
        </w:rPr>
        <w:t>地上建物倘無增、改建情事，經重新鑑界致使用土地面積有增減者，應依地政機關鑑界結果，按其增、減面積，辦理追收或退還歷年已</w:t>
      </w:r>
      <w:r>
        <w:rPr>
          <w:rFonts w:hint="eastAsia"/>
        </w:rPr>
        <w:t>收繳租金，但最長以五年為限，並記載於本租約變更記事欄。</w:t>
      </w:r>
    </w:p>
    <w:p w:rsidR="00D00201" w:rsidRDefault="00D00201">
      <w:pPr>
        <w:pStyle w:val="a3"/>
        <w:kinsoku w:val="0"/>
        <w:overflowPunct w:val="0"/>
        <w:spacing w:line="223" w:lineRule="auto"/>
        <w:ind w:left="593" w:right="111"/>
        <w:jc w:val="both"/>
      </w:pPr>
      <w:r>
        <w:rPr>
          <w:rFonts w:hint="eastAsia"/>
          <w:spacing w:val="-16"/>
        </w:rPr>
        <w:t>租賃基地，如界址發生糾紛時，應依照地政機關鑑界結果辦理。但於地政機關複丈成果圖核發日前，仍以本租約所記載之承租面積為準。</w:t>
      </w:r>
      <w:r>
        <w:rPr>
          <w:rFonts w:hint="eastAsia"/>
          <w:spacing w:val="-1"/>
        </w:rPr>
        <w:t>租賃關係存續期間，甲方因界址不明，或發生界址糾紛而需鑑界時，應向乙方申請發給土地複丈申請書後，自行向地政機關繳費申請鑑</w:t>
      </w:r>
      <w:r>
        <w:rPr>
          <w:rFonts w:hint="eastAsia"/>
        </w:rPr>
        <w:t>界。</w:t>
      </w:r>
    </w:p>
    <w:p w:rsidR="00D00201" w:rsidRDefault="00D00201">
      <w:pPr>
        <w:pStyle w:val="a3"/>
        <w:kinsoku w:val="0"/>
        <w:overflowPunct w:val="0"/>
        <w:spacing w:line="307" w:lineRule="exact"/>
      </w:pPr>
      <w:r>
        <w:rPr>
          <w:rFonts w:hint="eastAsia"/>
        </w:rPr>
        <w:t>十一、自行使用：</w:t>
      </w:r>
    </w:p>
    <w:p w:rsidR="00D00201" w:rsidRDefault="00D00201">
      <w:pPr>
        <w:pStyle w:val="a3"/>
        <w:kinsoku w:val="0"/>
        <w:overflowPunct w:val="0"/>
        <w:spacing w:line="324" w:lineRule="exact"/>
        <w:ind w:left="593"/>
      </w:pPr>
      <w:r>
        <w:rPr>
          <w:rFonts w:hint="eastAsia"/>
        </w:rPr>
        <w:t>甲方對基地全部或一部分不使用時，應向乙方辦理全部或一部分終止租約手續。</w:t>
      </w:r>
    </w:p>
    <w:p w:rsidR="00D00201" w:rsidRDefault="00D00201">
      <w:pPr>
        <w:pStyle w:val="a3"/>
        <w:kinsoku w:val="0"/>
        <w:overflowPunct w:val="0"/>
        <w:spacing w:line="324" w:lineRule="exact"/>
        <w:ind w:left="593"/>
        <w:sectPr w:rsidR="00D00201" w:rsidSect="007A40DD">
          <w:type w:val="continuous"/>
          <w:pgSz w:w="11906" w:h="16838" w:code="9"/>
          <w:pgMar w:top="1120" w:right="960" w:bottom="280" w:left="1020" w:header="720" w:footer="720" w:gutter="0"/>
          <w:cols w:space="720"/>
          <w:noEndnote/>
          <w:docGrid w:linePitch="299"/>
        </w:sectPr>
      </w:pPr>
    </w:p>
    <w:p w:rsidR="00D00201" w:rsidRDefault="00D00201">
      <w:pPr>
        <w:pStyle w:val="a3"/>
        <w:kinsoku w:val="0"/>
        <w:overflowPunct w:val="0"/>
        <w:spacing w:before="59" w:line="223" w:lineRule="auto"/>
        <w:ind w:left="594" w:right="171"/>
      </w:pPr>
      <w:r>
        <w:rPr>
          <w:rFonts w:hint="eastAsia"/>
          <w:spacing w:val="-2"/>
        </w:rPr>
        <w:lastRenderedPageBreak/>
        <w:t>甲方將租賃物作收費停車場，應依停車場法相關規定向停車場主管機關申請核發停車場登記證後始得營業；如欲申請水電，由</w:t>
      </w:r>
      <w:r w:rsidR="00521734">
        <w:rPr>
          <w:rFonts w:hint="eastAsia"/>
          <w:spacing w:val="-2"/>
        </w:rPr>
        <w:t>甲方</w:t>
      </w:r>
      <w:r>
        <w:rPr>
          <w:rFonts w:hint="eastAsia"/>
        </w:rPr>
        <w:t>自行辦理申請</w:t>
      </w:r>
      <w:r w:rsidR="00627AE3">
        <w:rPr>
          <w:rFonts w:hint="eastAsia"/>
        </w:rPr>
        <w:t>水電錶</w:t>
      </w:r>
      <w:r>
        <w:rPr>
          <w:rFonts w:hint="eastAsia"/>
        </w:rPr>
        <w:t>並負擔相關費用。</w:t>
      </w:r>
    </w:p>
    <w:p w:rsidR="00D00201" w:rsidRDefault="00D00201">
      <w:pPr>
        <w:pStyle w:val="a3"/>
        <w:kinsoku w:val="0"/>
        <w:overflowPunct w:val="0"/>
        <w:spacing w:line="307" w:lineRule="exact"/>
        <w:ind w:left="594"/>
      </w:pPr>
      <w:r>
        <w:rPr>
          <w:rFonts w:hint="eastAsia"/>
        </w:rPr>
        <w:t>甲方不自行使用時，應於事實發生前十五日向乙方申請提前終止租約。</w:t>
      </w:r>
    </w:p>
    <w:p w:rsidR="00D00201" w:rsidRDefault="00D00201">
      <w:pPr>
        <w:pStyle w:val="a3"/>
        <w:kinsoku w:val="0"/>
        <w:overflowPunct w:val="0"/>
        <w:spacing w:before="5" w:line="223" w:lineRule="auto"/>
        <w:ind w:left="594" w:right="171"/>
      </w:pPr>
      <w:r>
        <w:rPr>
          <w:rFonts w:hint="eastAsia"/>
          <w:spacing w:val="-2"/>
        </w:rPr>
        <w:t>甲方自行終止租約時，應在乙方規定期限內拆除、騰空非屬</w:t>
      </w:r>
      <w:r w:rsidR="00521734">
        <w:rPr>
          <w:rFonts w:hint="eastAsia"/>
          <w:spacing w:val="-2"/>
        </w:rPr>
        <w:t>原</w:t>
      </w:r>
      <w:r>
        <w:rPr>
          <w:rFonts w:hint="eastAsia"/>
          <w:spacing w:val="-2"/>
        </w:rPr>
        <w:t>有之地上物或掩埋之廢棄物，回復原狀後，返還租賃基地，並不得向乙方</w:t>
      </w:r>
      <w:r>
        <w:rPr>
          <w:rFonts w:hint="eastAsia"/>
        </w:rPr>
        <w:t>請求任何補償。</w:t>
      </w:r>
    </w:p>
    <w:p w:rsidR="00D00201" w:rsidRDefault="00D00201">
      <w:pPr>
        <w:pStyle w:val="a3"/>
        <w:kinsoku w:val="0"/>
        <w:overflowPunct w:val="0"/>
        <w:spacing w:line="223" w:lineRule="auto"/>
        <w:ind w:left="593" w:right="113"/>
      </w:pPr>
      <w:r>
        <w:rPr>
          <w:rFonts w:hint="eastAsia"/>
          <w:spacing w:val="-18"/>
        </w:rPr>
        <w:t>本租約終止、解除、租賃期間屆滿時，甲方應繳清租金或其他未清款項，並拆除、騰空非屬</w:t>
      </w:r>
      <w:r w:rsidR="00521734">
        <w:rPr>
          <w:rFonts w:hint="eastAsia"/>
          <w:spacing w:val="-18"/>
        </w:rPr>
        <w:t>原</w:t>
      </w:r>
      <w:r>
        <w:rPr>
          <w:rFonts w:hint="eastAsia"/>
          <w:spacing w:val="-18"/>
        </w:rPr>
        <w:t>有之地上物或掩埋之廢棄物，回復原狀後，</w:t>
      </w:r>
      <w:r>
        <w:rPr>
          <w:spacing w:val="-117"/>
        </w:rPr>
        <w:t xml:space="preserve"> </w:t>
      </w:r>
      <w:r>
        <w:rPr>
          <w:rFonts w:hint="eastAsia"/>
        </w:rPr>
        <w:t>返還租賃基地，不得向乙方要求任何補償。</w:t>
      </w:r>
    </w:p>
    <w:p w:rsidR="00FA3397" w:rsidRDefault="00D00201" w:rsidP="00FA3397">
      <w:pPr>
        <w:pStyle w:val="a3"/>
        <w:kinsoku w:val="0"/>
        <w:overflowPunct w:val="0"/>
        <w:spacing w:line="223" w:lineRule="auto"/>
        <w:ind w:left="567" w:right="345" w:firstLine="26"/>
        <w:rPr>
          <w:spacing w:val="-1"/>
        </w:rPr>
      </w:pPr>
      <w:r>
        <w:rPr>
          <w:rFonts w:hint="eastAsia"/>
          <w:spacing w:val="-1"/>
        </w:rPr>
        <w:t>甲方於本租約關係消滅時，其留置物品經乙方通知限期三十日內仍不搬遷者，視為廢棄物，任憑乙方處理，其處理費用由甲方負擔。</w:t>
      </w:r>
    </w:p>
    <w:p w:rsidR="00D00201" w:rsidRDefault="00D00201" w:rsidP="00FA3397">
      <w:pPr>
        <w:pStyle w:val="a3"/>
        <w:kinsoku w:val="0"/>
        <w:overflowPunct w:val="0"/>
        <w:spacing w:line="223" w:lineRule="auto"/>
        <w:ind w:right="345"/>
      </w:pPr>
      <w:r>
        <w:rPr>
          <w:rFonts w:hint="eastAsia"/>
        </w:rPr>
        <w:t>十二、終止租約收回土地：</w:t>
      </w:r>
    </w:p>
    <w:p w:rsidR="00D00201" w:rsidRDefault="00D00201" w:rsidP="00FA3397">
      <w:pPr>
        <w:pStyle w:val="a3"/>
        <w:kinsoku w:val="0"/>
        <w:overflowPunct w:val="0"/>
        <w:spacing w:line="319" w:lineRule="exact"/>
        <w:ind w:leftChars="381" w:left="838" w:firstLineChars="3" w:firstLine="7"/>
      </w:pPr>
      <w:r>
        <w:rPr>
          <w:rFonts w:hint="eastAsia"/>
        </w:rPr>
        <w:t>出租之基地，有下列情形之一者，乙方得隨時終止租約，甲方絕無異議，且不得請求任何補償：</w:t>
      </w:r>
    </w:p>
    <w:p w:rsidR="00D00201" w:rsidRDefault="00D00201" w:rsidP="00FA3397">
      <w:pPr>
        <w:pStyle w:val="a3"/>
        <w:kinsoku w:val="0"/>
        <w:overflowPunct w:val="0"/>
        <w:ind w:firstLineChars="273" w:firstLine="655"/>
      </w:pPr>
      <w:r>
        <w:rPr>
          <w:rFonts w:hint="eastAsia"/>
        </w:rPr>
        <w:t>（一）因舉辦公共事業需要、公務使用需要或依法變更使用者。</w:t>
      </w:r>
    </w:p>
    <w:p w:rsidR="00D00201" w:rsidRDefault="00D00201" w:rsidP="00FA3397">
      <w:pPr>
        <w:pStyle w:val="a3"/>
        <w:kinsoku w:val="0"/>
        <w:overflowPunct w:val="0"/>
        <w:spacing w:before="24"/>
        <w:ind w:firstLineChars="273" w:firstLine="655"/>
      </w:pPr>
      <w:r>
        <w:rPr>
          <w:rFonts w:hint="eastAsia"/>
        </w:rPr>
        <w:t>（二）因政策需要、都市計畫、都市更新或因開發利用有收回必要時。</w:t>
      </w:r>
    </w:p>
    <w:p w:rsidR="00D00201" w:rsidRDefault="00D00201" w:rsidP="00FA3397">
      <w:pPr>
        <w:pStyle w:val="a3"/>
        <w:kinsoku w:val="0"/>
        <w:overflowPunct w:val="0"/>
        <w:spacing w:before="24"/>
        <w:ind w:firstLineChars="273" w:firstLine="655"/>
      </w:pPr>
      <w:r>
        <w:rPr>
          <w:rFonts w:hint="eastAsia"/>
        </w:rPr>
        <w:t>（三）因權利變換而不能達原租賃之目的時。</w:t>
      </w:r>
    </w:p>
    <w:p w:rsidR="00D00201" w:rsidRDefault="00D00201" w:rsidP="00FA3397">
      <w:pPr>
        <w:pStyle w:val="a3"/>
        <w:kinsoku w:val="0"/>
        <w:overflowPunct w:val="0"/>
        <w:spacing w:before="24"/>
        <w:ind w:firstLineChars="273" w:firstLine="655"/>
      </w:pPr>
      <w:r>
        <w:rPr>
          <w:rFonts w:hint="eastAsia"/>
        </w:rPr>
        <w:t>（四）甲方未依約定期限繳交租金或違約金，經乙方限期催繳，屆期仍不繳納時。</w:t>
      </w:r>
    </w:p>
    <w:p w:rsidR="00D00201" w:rsidRDefault="00D00201" w:rsidP="00FA3397">
      <w:pPr>
        <w:pStyle w:val="a3"/>
        <w:kinsoku w:val="0"/>
        <w:overflowPunct w:val="0"/>
        <w:spacing w:before="25"/>
        <w:ind w:firstLineChars="273" w:firstLine="655"/>
      </w:pPr>
      <w:r>
        <w:rPr>
          <w:rFonts w:hint="eastAsia"/>
        </w:rPr>
        <w:t>（五）甲方使用基地違反法令者。</w:t>
      </w:r>
    </w:p>
    <w:p w:rsidR="00D00201" w:rsidRDefault="00D00201" w:rsidP="00FA3397">
      <w:pPr>
        <w:pStyle w:val="a3"/>
        <w:kinsoku w:val="0"/>
        <w:overflowPunct w:val="0"/>
        <w:spacing w:before="24"/>
        <w:ind w:firstLineChars="273" w:firstLine="655"/>
      </w:pPr>
      <w:r>
        <w:rPr>
          <w:rFonts w:hint="eastAsia"/>
        </w:rPr>
        <w:t>（六）甲方違反本租約規定，經乙方限期改善而仍不改善者。</w:t>
      </w:r>
    </w:p>
    <w:p w:rsidR="00D00201" w:rsidRDefault="00D00201" w:rsidP="00FA3397">
      <w:pPr>
        <w:pStyle w:val="a3"/>
        <w:kinsoku w:val="0"/>
        <w:overflowPunct w:val="0"/>
        <w:spacing w:before="25"/>
        <w:ind w:firstLineChars="273" w:firstLine="655"/>
      </w:pPr>
      <w:r>
        <w:rPr>
          <w:rFonts w:hint="eastAsia"/>
        </w:rPr>
        <w:t>（七）甲方死亡而無法定繼承人、受破產宣告或甲方解散。</w:t>
      </w:r>
    </w:p>
    <w:p w:rsidR="00D00201" w:rsidRDefault="00D00201" w:rsidP="00FA3397">
      <w:pPr>
        <w:pStyle w:val="a3"/>
        <w:kinsoku w:val="0"/>
        <w:overflowPunct w:val="0"/>
        <w:spacing w:before="24"/>
        <w:ind w:firstLineChars="273" w:firstLine="655"/>
      </w:pPr>
      <w:r>
        <w:rPr>
          <w:rFonts w:hint="eastAsia"/>
        </w:rPr>
        <w:t>（八）重劃後未受分配土地，或重劃後分配之土地不能達到原租賃之目的時。</w:t>
      </w:r>
    </w:p>
    <w:p w:rsidR="00FA3397" w:rsidRPr="00FA3397" w:rsidRDefault="00FA3397" w:rsidP="00FA3397">
      <w:pPr>
        <w:pStyle w:val="a3"/>
        <w:kinsoku w:val="0"/>
        <w:overflowPunct w:val="0"/>
        <w:spacing w:before="25"/>
        <w:ind w:firstLineChars="273" w:firstLine="655"/>
      </w:pPr>
      <w:r w:rsidRPr="00FA3397">
        <w:rPr>
          <w:rFonts w:hint="eastAsia"/>
        </w:rPr>
        <w:t>（九）目的事業主管機關認定應收回者。</w:t>
      </w:r>
    </w:p>
    <w:p w:rsidR="00D00201" w:rsidRPr="00FA3397" w:rsidRDefault="00FA3397" w:rsidP="00FA3397">
      <w:pPr>
        <w:pStyle w:val="a3"/>
        <w:kinsoku w:val="0"/>
        <w:overflowPunct w:val="0"/>
        <w:spacing w:before="25"/>
        <w:ind w:left="1" w:firstLineChars="273" w:firstLine="655"/>
      </w:pPr>
      <w:r>
        <w:rPr>
          <w:rFonts w:hint="eastAsia"/>
        </w:rPr>
        <w:t xml:space="preserve">  (十)</w:t>
      </w:r>
      <w:r w:rsidRPr="00FA3397">
        <w:rPr>
          <w:rFonts w:hint="eastAsia"/>
        </w:rPr>
        <w:t>其他合於民法或其他法令規定者。</w:t>
      </w:r>
    </w:p>
    <w:p w:rsidR="00C47F56" w:rsidRPr="00C47F56" w:rsidRDefault="00D00201" w:rsidP="00C47F56">
      <w:pPr>
        <w:spacing w:line="380" w:lineRule="exact"/>
        <w:rPr>
          <w:rFonts w:hAnsi="標楷體" w:cs="Times New Roman"/>
          <w:kern w:val="2"/>
          <w:sz w:val="26"/>
          <w:szCs w:val="26"/>
        </w:rPr>
      </w:pPr>
      <w:r>
        <w:rPr>
          <w:rFonts w:hint="eastAsia"/>
        </w:rPr>
        <w:t>十三、</w:t>
      </w:r>
      <w:r w:rsidR="00C47F56" w:rsidRPr="00C47F56">
        <w:rPr>
          <w:rFonts w:hAnsi="標楷體" w:cs="Times New Roman" w:hint="eastAsia"/>
          <w:kern w:val="2"/>
          <w:sz w:val="26"/>
          <w:szCs w:val="26"/>
        </w:rPr>
        <w:t>保險</w:t>
      </w:r>
    </w:p>
    <w:p w:rsidR="00C47F56" w:rsidRPr="00C47F56" w:rsidRDefault="0089729F" w:rsidP="0089729F">
      <w:pPr>
        <w:autoSpaceDE/>
        <w:autoSpaceDN/>
        <w:adjustRightInd/>
        <w:spacing w:before="21" w:line="340" w:lineRule="exact"/>
        <w:ind w:leftChars="258" w:left="1475" w:right="66" w:hangingChars="349" w:hanging="907"/>
        <w:jc w:val="both"/>
        <w:rPr>
          <w:rFonts w:hAnsi="標楷體" w:cs="Gungsuh"/>
          <w:kern w:val="2"/>
          <w:sz w:val="26"/>
          <w:szCs w:val="26"/>
        </w:rPr>
      </w:pPr>
      <w:r w:rsidRPr="00C47F56">
        <w:rPr>
          <w:rFonts w:hAnsi="標楷體" w:cs="Times New Roman" w:hint="eastAsia"/>
          <w:bCs/>
          <w:color w:val="000000"/>
          <w:kern w:val="52"/>
          <w:sz w:val="26"/>
          <w:szCs w:val="26"/>
        </w:rPr>
        <w:t>得標廠商</w:t>
      </w:r>
      <w:r w:rsidR="00C47F56" w:rsidRPr="00C47F56">
        <w:rPr>
          <w:rFonts w:hAnsi="標楷體" w:cs="Gungsuh" w:hint="eastAsia"/>
          <w:kern w:val="2"/>
          <w:sz w:val="26"/>
          <w:szCs w:val="26"/>
        </w:rPr>
        <w:t>應投保公共意外責任險，其各項保險金額至少為：</w:t>
      </w:r>
    </w:p>
    <w:p w:rsidR="00C47F56" w:rsidRPr="00C47F56" w:rsidRDefault="00C47F56" w:rsidP="00F72BCF">
      <w:pPr>
        <w:autoSpaceDE/>
        <w:autoSpaceDN/>
        <w:adjustRightInd/>
        <w:spacing w:line="340" w:lineRule="exact"/>
        <w:ind w:leftChars="280" w:left="1165" w:hangingChars="211" w:hanging="549"/>
        <w:rPr>
          <w:rFonts w:hAnsi="標楷體" w:cs="Gungsuh"/>
          <w:kern w:val="2"/>
          <w:sz w:val="26"/>
          <w:szCs w:val="26"/>
          <w:shd w:val="pct15" w:color="auto" w:fill="FFFFFF"/>
        </w:rPr>
      </w:pPr>
      <w:r w:rsidRPr="00C47F56">
        <w:rPr>
          <w:rFonts w:hAnsi="標楷體" w:cs="Gungsuh"/>
          <w:kern w:val="2"/>
          <w:sz w:val="26"/>
          <w:szCs w:val="26"/>
          <w:shd w:val="pct15" w:color="auto" w:fill="FFFFFF"/>
        </w:rPr>
        <w:t>1.</w:t>
      </w:r>
      <w:r w:rsidRPr="00C47F56">
        <w:rPr>
          <w:rFonts w:hAnsi="標楷體" w:cs="Gungsuh" w:hint="eastAsia"/>
          <w:kern w:val="2"/>
          <w:sz w:val="26"/>
          <w:szCs w:val="26"/>
          <w:shd w:val="pct15" w:color="auto" w:fill="FFFFFF"/>
        </w:rPr>
        <w:t>每一個人身體傷害死亡至少新台幣</w:t>
      </w:r>
      <w:r w:rsidRPr="00C47F56">
        <w:rPr>
          <w:rFonts w:hAnsi="標楷體" w:cs="Gungsuh"/>
          <w:kern w:val="2"/>
          <w:sz w:val="26"/>
          <w:szCs w:val="26"/>
          <w:shd w:val="pct15" w:color="auto" w:fill="FFFFFF"/>
        </w:rPr>
        <w:t>400</w:t>
      </w:r>
      <w:r w:rsidRPr="00C47F56">
        <w:rPr>
          <w:rFonts w:hAnsi="標楷體" w:cs="Gungsuh" w:hint="eastAsia"/>
          <w:kern w:val="2"/>
          <w:sz w:val="26"/>
          <w:szCs w:val="26"/>
          <w:shd w:val="pct15" w:color="auto" w:fill="FFFFFF"/>
        </w:rPr>
        <w:t>萬元整。</w:t>
      </w:r>
    </w:p>
    <w:p w:rsidR="00C47F56" w:rsidRPr="00C47F56" w:rsidRDefault="00C47F56" w:rsidP="00F72BCF">
      <w:pPr>
        <w:autoSpaceDE/>
        <w:autoSpaceDN/>
        <w:adjustRightInd/>
        <w:spacing w:line="340" w:lineRule="exact"/>
        <w:ind w:leftChars="280" w:left="1165" w:hangingChars="211" w:hanging="549"/>
        <w:rPr>
          <w:rFonts w:hAnsi="標楷體" w:cs="Gungsuh"/>
          <w:kern w:val="2"/>
          <w:sz w:val="26"/>
          <w:szCs w:val="26"/>
          <w:shd w:val="pct15" w:color="auto" w:fill="FFFFFF"/>
        </w:rPr>
      </w:pPr>
      <w:r w:rsidRPr="00C47F56">
        <w:rPr>
          <w:rFonts w:hAnsi="標楷體" w:cs="Gungsuh"/>
          <w:kern w:val="2"/>
          <w:sz w:val="26"/>
          <w:szCs w:val="26"/>
          <w:shd w:val="pct15" w:color="auto" w:fill="FFFFFF"/>
        </w:rPr>
        <w:t>2.</w:t>
      </w:r>
      <w:r w:rsidRPr="00C47F56">
        <w:rPr>
          <w:rFonts w:hAnsi="標楷體" w:cs="Gungsuh" w:hint="eastAsia"/>
          <w:kern w:val="2"/>
          <w:sz w:val="26"/>
          <w:szCs w:val="26"/>
          <w:shd w:val="pct15" w:color="auto" w:fill="FFFFFF"/>
        </w:rPr>
        <w:t>每一意外事故傷害死亡至少新台幣</w:t>
      </w:r>
      <w:r w:rsidRPr="00C47F56">
        <w:rPr>
          <w:rFonts w:hAnsi="標楷體" w:cs="Gungsuh"/>
          <w:kern w:val="2"/>
          <w:sz w:val="26"/>
          <w:szCs w:val="26"/>
          <w:shd w:val="pct15" w:color="auto" w:fill="FFFFFF"/>
        </w:rPr>
        <w:t>4</w:t>
      </w:r>
      <w:r w:rsidRPr="00C47F56">
        <w:rPr>
          <w:rFonts w:hAnsi="標楷體" w:cs="Gungsuh" w:hint="eastAsia"/>
          <w:kern w:val="2"/>
          <w:sz w:val="26"/>
          <w:szCs w:val="26"/>
          <w:shd w:val="pct15" w:color="auto" w:fill="FFFFFF"/>
        </w:rPr>
        <w:t>仟萬元整。</w:t>
      </w:r>
    </w:p>
    <w:p w:rsidR="00C47F56" w:rsidRPr="00C47F56" w:rsidRDefault="00C47F56" w:rsidP="00F72BCF">
      <w:pPr>
        <w:autoSpaceDE/>
        <w:autoSpaceDN/>
        <w:adjustRightInd/>
        <w:spacing w:line="340" w:lineRule="exact"/>
        <w:ind w:leftChars="280" w:left="1165" w:hangingChars="211" w:hanging="549"/>
        <w:rPr>
          <w:rFonts w:hAnsi="標楷體" w:cs="Gungsuh"/>
          <w:kern w:val="2"/>
          <w:sz w:val="26"/>
          <w:szCs w:val="26"/>
          <w:shd w:val="pct15" w:color="auto" w:fill="FFFFFF"/>
        </w:rPr>
      </w:pPr>
      <w:r w:rsidRPr="00C47F56">
        <w:rPr>
          <w:rFonts w:hAnsi="標楷體" w:cs="Gungsuh"/>
          <w:kern w:val="2"/>
          <w:sz w:val="26"/>
          <w:szCs w:val="26"/>
          <w:shd w:val="pct15" w:color="auto" w:fill="FFFFFF"/>
        </w:rPr>
        <w:t>3.</w:t>
      </w:r>
      <w:r w:rsidRPr="00C47F56">
        <w:rPr>
          <w:rFonts w:hAnsi="標楷體" w:cs="Gungsuh" w:hint="eastAsia"/>
          <w:kern w:val="2"/>
          <w:sz w:val="26"/>
          <w:szCs w:val="26"/>
          <w:shd w:val="pct15" w:color="auto" w:fill="FFFFFF"/>
        </w:rPr>
        <w:t>每一意外事故財物損失至少新台幣</w:t>
      </w:r>
      <w:r w:rsidRPr="00C47F56">
        <w:rPr>
          <w:rFonts w:hAnsi="標楷體" w:cs="Gungsuh"/>
          <w:kern w:val="2"/>
          <w:sz w:val="26"/>
          <w:szCs w:val="26"/>
          <w:shd w:val="pct15" w:color="auto" w:fill="FFFFFF"/>
        </w:rPr>
        <w:t>4</w:t>
      </w:r>
      <w:r w:rsidRPr="00C47F56">
        <w:rPr>
          <w:rFonts w:hAnsi="標楷體" w:cs="Gungsuh" w:hint="eastAsia"/>
          <w:kern w:val="2"/>
          <w:sz w:val="26"/>
          <w:szCs w:val="26"/>
          <w:shd w:val="pct15" w:color="auto" w:fill="FFFFFF"/>
        </w:rPr>
        <w:t>百萬元整。</w:t>
      </w:r>
    </w:p>
    <w:p w:rsidR="00C47F56" w:rsidRPr="00C47F56" w:rsidRDefault="00C47F56" w:rsidP="00F72BCF">
      <w:pPr>
        <w:autoSpaceDE/>
        <w:autoSpaceDN/>
        <w:adjustRightInd/>
        <w:spacing w:line="340" w:lineRule="exact"/>
        <w:ind w:leftChars="280" w:left="1165" w:hangingChars="211" w:hanging="549"/>
        <w:rPr>
          <w:rFonts w:hAnsi="標楷體" w:cs="Gungsuh"/>
          <w:kern w:val="2"/>
          <w:sz w:val="26"/>
          <w:szCs w:val="26"/>
          <w:shd w:val="pct15" w:color="auto" w:fill="FFFFFF"/>
        </w:rPr>
      </w:pPr>
      <w:r w:rsidRPr="00C47F56">
        <w:rPr>
          <w:rFonts w:hAnsi="標楷體" w:cs="Gungsuh"/>
          <w:kern w:val="2"/>
          <w:sz w:val="26"/>
          <w:szCs w:val="26"/>
          <w:shd w:val="pct15" w:color="auto" w:fill="FFFFFF"/>
        </w:rPr>
        <w:t>4.</w:t>
      </w:r>
      <w:r w:rsidRPr="00C47F56">
        <w:rPr>
          <w:rFonts w:hAnsi="標楷體" w:cs="Gungsuh" w:hint="eastAsia"/>
          <w:kern w:val="2"/>
          <w:sz w:val="26"/>
          <w:szCs w:val="26"/>
          <w:shd w:val="pct15" w:color="auto" w:fill="FFFFFF"/>
        </w:rPr>
        <w:t>保險期間賠償金額最高至少新台幣</w:t>
      </w:r>
      <w:r w:rsidRPr="00C47F56">
        <w:rPr>
          <w:rFonts w:hAnsi="標楷體" w:cs="Gungsuh"/>
          <w:kern w:val="2"/>
          <w:sz w:val="26"/>
          <w:szCs w:val="26"/>
          <w:shd w:val="pct15" w:color="auto" w:fill="FFFFFF"/>
        </w:rPr>
        <w:t>4</w:t>
      </w:r>
      <w:r w:rsidRPr="00C47F56">
        <w:rPr>
          <w:rFonts w:hAnsi="標楷體" w:cs="Gungsuh" w:hint="eastAsia"/>
          <w:kern w:val="2"/>
          <w:sz w:val="26"/>
          <w:szCs w:val="26"/>
          <w:shd w:val="pct15" w:color="auto" w:fill="FFFFFF"/>
        </w:rPr>
        <w:t>仟</w:t>
      </w:r>
      <w:r w:rsidRPr="00C47F56">
        <w:rPr>
          <w:rFonts w:hAnsi="標楷體" w:cs="Gungsuh"/>
          <w:kern w:val="2"/>
          <w:sz w:val="26"/>
          <w:szCs w:val="26"/>
          <w:shd w:val="pct15" w:color="auto" w:fill="FFFFFF"/>
        </w:rPr>
        <w:t>8</w:t>
      </w:r>
      <w:r w:rsidRPr="00C47F56">
        <w:rPr>
          <w:rFonts w:hAnsi="標楷體" w:cs="Gungsuh" w:hint="eastAsia"/>
          <w:kern w:val="2"/>
          <w:sz w:val="26"/>
          <w:szCs w:val="26"/>
          <w:shd w:val="pct15" w:color="auto" w:fill="FFFFFF"/>
        </w:rPr>
        <w:t>佰萬元整。</w:t>
      </w:r>
    </w:p>
    <w:p w:rsidR="00C47F56" w:rsidRPr="00C47F56" w:rsidRDefault="00C47F56" w:rsidP="00F72BCF">
      <w:pPr>
        <w:autoSpaceDE/>
        <w:autoSpaceDN/>
        <w:adjustRightInd/>
        <w:spacing w:line="340" w:lineRule="exact"/>
        <w:ind w:leftChars="280" w:left="1165" w:hangingChars="211" w:hanging="549"/>
        <w:rPr>
          <w:rFonts w:hAnsi="標楷體" w:cs="Gungsuh"/>
          <w:kern w:val="2"/>
          <w:sz w:val="26"/>
          <w:szCs w:val="26"/>
          <w:shd w:val="pct15" w:color="auto" w:fill="FFFFFF"/>
        </w:rPr>
      </w:pPr>
      <w:r w:rsidRPr="00C47F56">
        <w:rPr>
          <w:rFonts w:hAnsi="標楷體" w:cs="Gungsuh"/>
          <w:kern w:val="2"/>
          <w:sz w:val="26"/>
          <w:szCs w:val="26"/>
          <w:shd w:val="pct15" w:color="auto" w:fill="FFFFFF"/>
        </w:rPr>
        <w:t>5.</w:t>
      </w:r>
      <w:r w:rsidRPr="00C47F56">
        <w:rPr>
          <w:rFonts w:hAnsi="標楷體" w:cs="Gungsuh" w:hint="eastAsia"/>
          <w:kern w:val="2"/>
          <w:sz w:val="26"/>
          <w:szCs w:val="26"/>
          <w:shd w:val="pct15" w:color="auto" w:fill="FFFFFF"/>
        </w:rPr>
        <w:t>自負額</w:t>
      </w:r>
      <w:r w:rsidRPr="00C47F56">
        <w:rPr>
          <w:rFonts w:hAnsi="標楷體" w:cs="Gungsuh"/>
          <w:kern w:val="2"/>
          <w:sz w:val="26"/>
          <w:szCs w:val="26"/>
          <w:shd w:val="pct15" w:color="auto" w:fill="FFFFFF"/>
        </w:rPr>
        <w:t>:</w:t>
      </w:r>
      <w:r w:rsidRPr="00C47F56">
        <w:rPr>
          <w:rFonts w:hAnsi="標楷體" w:cs="Gungsuh" w:hint="eastAsia"/>
          <w:kern w:val="2"/>
          <w:sz w:val="26"/>
          <w:szCs w:val="26"/>
          <w:shd w:val="pct15" w:color="auto" w:fill="FFFFFF"/>
        </w:rPr>
        <w:t>每一意外事故新台幣</w:t>
      </w:r>
      <w:r w:rsidRPr="00C47F56">
        <w:rPr>
          <w:rFonts w:hAnsi="標楷體" w:cs="Gungsuh"/>
          <w:kern w:val="2"/>
          <w:sz w:val="26"/>
          <w:szCs w:val="26"/>
          <w:shd w:val="pct15" w:color="auto" w:fill="FFFFFF"/>
        </w:rPr>
        <w:t>2,500</w:t>
      </w:r>
      <w:r w:rsidRPr="00C47F56">
        <w:rPr>
          <w:rFonts w:hAnsi="標楷體" w:cs="Gungsuh" w:hint="eastAsia"/>
          <w:kern w:val="2"/>
          <w:sz w:val="26"/>
          <w:szCs w:val="26"/>
          <w:shd w:val="pct15" w:color="auto" w:fill="FFFFFF"/>
        </w:rPr>
        <w:t>元。</w:t>
      </w:r>
    </w:p>
    <w:p w:rsidR="00D00201" w:rsidRDefault="00D00201" w:rsidP="00F72BCF">
      <w:pPr>
        <w:pStyle w:val="a3"/>
        <w:kinsoku w:val="0"/>
        <w:overflowPunct w:val="0"/>
        <w:spacing w:line="302" w:lineRule="exact"/>
        <w:ind w:left="708" w:hangingChars="295" w:hanging="708"/>
      </w:pPr>
      <w:r>
        <w:rPr>
          <w:rFonts w:hint="eastAsia"/>
        </w:rPr>
        <w:t>十四、租賃基地上原有房屋如屬違章建築，甲方不得因取得土地承租權而對抗行政機關依法所為之處分。</w:t>
      </w:r>
    </w:p>
    <w:p w:rsidR="00D00201" w:rsidRDefault="00D00201" w:rsidP="00F72BCF">
      <w:pPr>
        <w:pStyle w:val="a3"/>
        <w:kinsoku w:val="0"/>
        <w:overflowPunct w:val="0"/>
        <w:spacing w:before="5" w:line="223" w:lineRule="auto"/>
        <w:ind w:left="707" w:right="171" w:hangingChars="297" w:hanging="707"/>
      </w:pPr>
      <w:r>
        <w:rPr>
          <w:rFonts w:hint="eastAsia"/>
          <w:spacing w:val="-2"/>
        </w:rPr>
        <w:t>十五、甲方於取得租賃物得標權時不具投標資格，或訂約所附繳證件有虛偽不實時，甲方除負法律責任外，乙方並得撤銷本租約，甲方所繳</w:t>
      </w:r>
      <w:r>
        <w:rPr>
          <w:rFonts w:hint="eastAsia"/>
        </w:rPr>
        <w:t>履約保證金、租金及使用補償金不予退還。</w:t>
      </w:r>
    </w:p>
    <w:p w:rsidR="00D00201" w:rsidRDefault="00D00201" w:rsidP="00F72BCF">
      <w:pPr>
        <w:pStyle w:val="a3"/>
        <w:kinsoku w:val="0"/>
        <w:overflowPunct w:val="0"/>
        <w:spacing w:line="223" w:lineRule="auto"/>
        <w:ind w:left="709" w:right="171" w:hanging="682"/>
      </w:pPr>
      <w:r>
        <w:rPr>
          <w:rFonts w:hint="eastAsia"/>
          <w:spacing w:val="-2"/>
        </w:rPr>
        <w:t>十六、</w:t>
      </w:r>
      <w:r w:rsidRPr="0089729F">
        <w:rPr>
          <w:rFonts w:hint="eastAsia"/>
          <w:spacing w:val="-2"/>
          <w:shd w:val="pct15" w:color="auto" w:fill="FFFFFF"/>
        </w:rPr>
        <w:t>本租約應經公證，公證費用由甲方負擔。</w:t>
      </w:r>
      <w:r>
        <w:rPr>
          <w:rFonts w:hint="eastAsia"/>
          <w:spacing w:val="-2"/>
        </w:rPr>
        <w:t>證書上應載明甲方不給付租金或違約金，或於契約關係消滅時未於期限內繳清租金或其他未</w:t>
      </w:r>
      <w:r>
        <w:rPr>
          <w:rFonts w:hint="eastAsia"/>
        </w:rPr>
        <w:t>清款項並騰空交還租賃物時，乙方得逕付強制執行。</w:t>
      </w:r>
    </w:p>
    <w:p w:rsidR="00D00201" w:rsidRDefault="00D00201" w:rsidP="00F72BCF">
      <w:pPr>
        <w:pStyle w:val="a3"/>
        <w:kinsoku w:val="0"/>
        <w:overflowPunct w:val="0"/>
        <w:spacing w:line="313" w:lineRule="exact"/>
        <w:ind w:leftChars="-1" w:left="-1" w:hanging="1"/>
      </w:pPr>
      <w:r>
        <w:rPr>
          <w:rFonts w:hint="eastAsia"/>
        </w:rPr>
        <w:t>十七、其他約定事項：</w:t>
      </w:r>
    </w:p>
    <w:p w:rsidR="00D00201" w:rsidRDefault="00D00201" w:rsidP="00F72BCF">
      <w:pPr>
        <w:pStyle w:val="a3"/>
        <w:kinsoku w:val="0"/>
        <w:overflowPunct w:val="0"/>
        <w:spacing w:line="312" w:lineRule="exact"/>
        <w:ind w:firstLineChars="189" w:firstLine="454"/>
      </w:pPr>
      <w:r>
        <w:rPr>
          <w:rFonts w:hint="eastAsia"/>
        </w:rPr>
        <w:t>（一）本租賃物不讓售。</w:t>
      </w:r>
    </w:p>
    <w:p w:rsidR="00D009FB" w:rsidRPr="00521734" w:rsidRDefault="00D009FB" w:rsidP="00F72BCF">
      <w:pPr>
        <w:pStyle w:val="a3"/>
        <w:kinsoku w:val="0"/>
        <w:overflowPunct w:val="0"/>
        <w:spacing w:line="312" w:lineRule="exact"/>
        <w:ind w:firstLineChars="238" w:firstLine="571"/>
      </w:pPr>
      <w:r>
        <w:rPr>
          <w:rFonts w:hint="eastAsia"/>
        </w:rPr>
        <w:t>(二)</w:t>
      </w:r>
      <w:r w:rsidR="00F72BCF">
        <w:rPr>
          <w:rFonts w:hint="eastAsia"/>
        </w:rPr>
        <w:t xml:space="preserve"> </w:t>
      </w:r>
      <w:r>
        <w:rPr>
          <w:rFonts w:hint="eastAsia"/>
        </w:rPr>
        <w:t>不得作違反法令或約定用途之使用</w:t>
      </w:r>
      <w:r w:rsidRPr="00521734">
        <w:rPr>
          <w:rFonts w:hint="eastAsia"/>
        </w:rPr>
        <w:t>。</w:t>
      </w:r>
    </w:p>
    <w:p w:rsidR="00D009FB" w:rsidRPr="00521734" w:rsidRDefault="00D009FB" w:rsidP="00F72BCF">
      <w:pPr>
        <w:pStyle w:val="a3"/>
        <w:kinsoku w:val="0"/>
        <w:overflowPunct w:val="0"/>
        <w:spacing w:line="312" w:lineRule="exact"/>
        <w:ind w:firstLineChars="238" w:firstLine="571"/>
      </w:pPr>
      <w:r w:rsidRPr="00521734">
        <w:rPr>
          <w:rFonts w:hint="eastAsia"/>
        </w:rPr>
        <w:t>(三)</w:t>
      </w:r>
      <w:r w:rsidR="00F72BCF">
        <w:rPr>
          <w:rFonts w:hint="eastAsia"/>
        </w:rPr>
        <w:t xml:space="preserve"> </w:t>
      </w:r>
      <w:r w:rsidRPr="00521734">
        <w:rPr>
          <w:rFonts w:hint="eastAsia"/>
        </w:rPr>
        <w:t>不得擅自將租賃物或租賃權之全部或一部轉租或轉讓。</w:t>
      </w:r>
    </w:p>
    <w:p w:rsidR="00D009FB" w:rsidRDefault="00D009FB" w:rsidP="00F72BCF">
      <w:pPr>
        <w:pStyle w:val="a3"/>
        <w:kinsoku w:val="0"/>
        <w:overflowPunct w:val="0"/>
        <w:spacing w:line="312" w:lineRule="exact"/>
        <w:ind w:firstLineChars="238" w:firstLine="571"/>
      </w:pPr>
      <w:r w:rsidRPr="00521734">
        <w:rPr>
          <w:rFonts w:hint="eastAsia"/>
        </w:rPr>
        <w:t>(四)</w:t>
      </w:r>
      <w:r w:rsidR="00F72BCF">
        <w:rPr>
          <w:rFonts w:hint="eastAsia"/>
        </w:rPr>
        <w:t xml:space="preserve"> </w:t>
      </w:r>
      <w:r w:rsidRPr="00521734">
        <w:rPr>
          <w:rFonts w:hint="eastAsia"/>
        </w:rPr>
        <w:t>不得要求設定地上權</w:t>
      </w:r>
      <w:r w:rsidR="00521734" w:rsidRPr="00521734">
        <w:rPr>
          <w:rFonts w:hint="eastAsia"/>
        </w:rPr>
        <w:t>。</w:t>
      </w:r>
    </w:p>
    <w:p w:rsidR="00D00201" w:rsidRDefault="00D00201" w:rsidP="00F72BCF">
      <w:pPr>
        <w:pStyle w:val="a3"/>
        <w:kinsoku w:val="0"/>
        <w:overflowPunct w:val="0"/>
        <w:spacing w:line="312" w:lineRule="exact"/>
        <w:ind w:firstLineChars="189" w:firstLine="454"/>
      </w:pPr>
      <w:r>
        <w:rPr>
          <w:rFonts w:hint="eastAsia"/>
        </w:rPr>
        <w:t>（</w:t>
      </w:r>
      <w:r w:rsidR="00521734">
        <w:rPr>
          <w:rFonts w:hint="eastAsia"/>
        </w:rPr>
        <w:t>五</w:t>
      </w:r>
      <w:r>
        <w:rPr>
          <w:rFonts w:hint="eastAsia"/>
        </w:rPr>
        <w:t>）因本租約之履行涉訟時，以臺灣</w:t>
      </w:r>
      <w:r w:rsidR="0089729F">
        <w:rPr>
          <w:rFonts w:hint="eastAsia"/>
        </w:rPr>
        <w:t>台中</w:t>
      </w:r>
      <w:r>
        <w:rPr>
          <w:rFonts w:hint="eastAsia"/>
        </w:rPr>
        <w:t>地方法院為第一審管轄法院。</w:t>
      </w:r>
    </w:p>
    <w:p w:rsidR="00D00201" w:rsidRDefault="00D00201" w:rsidP="00F72BCF">
      <w:pPr>
        <w:pStyle w:val="a3"/>
        <w:kinsoku w:val="0"/>
        <w:overflowPunct w:val="0"/>
        <w:spacing w:line="312" w:lineRule="exact"/>
        <w:ind w:firstLineChars="189" w:firstLine="454"/>
      </w:pPr>
      <w:r>
        <w:rPr>
          <w:rFonts w:hint="eastAsia"/>
        </w:rPr>
        <w:t>（</w:t>
      </w:r>
      <w:r w:rsidR="00521734">
        <w:rPr>
          <w:rFonts w:hint="eastAsia"/>
        </w:rPr>
        <w:t>六</w:t>
      </w:r>
      <w:r>
        <w:rPr>
          <w:rFonts w:hint="eastAsia"/>
        </w:rPr>
        <w:t>）本租約得經雙方同意後，以書面修正或補充之，並記載於變更記事。</w:t>
      </w:r>
    </w:p>
    <w:p w:rsidR="00D00201" w:rsidRDefault="00D00201" w:rsidP="00F72BCF">
      <w:pPr>
        <w:pStyle w:val="a3"/>
        <w:kinsoku w:val="0"/>
        <w:overflowPunct w:val="0"/>
        <w:spacing w:line="312" w:lineRule="exact"/>
        <w:ind w:firstLineChars="189" w:firstLine="454"/>
      </w:pPr>
      <w:r>
        <w:rPr>
          <w:rFonts w:hint="eastAsia"/>
        </w:rPr>
        <w:t>（</w:t>
      </w:r>
      <w:r w:rsidR="00521734">
        <w:rPr>
          <w:rFonts w:hint="eastAsia"/>
        </w:rPr>
        <w:t>七</w:t>
      </w:r>
      <w:r>
        <w:rPr>
          <w:rFonts w:hint="eastAsia"/>
        </w:rPr>
        <w:t>）租賃基地標租公告及投標須知為本租約附件，屬契約內容。</w:t>
      </w:r>
    </w:p>
    <w:p w:rsidR="00D00201" w:rsidRPr="00866379" w:rsidRDefault="00D00201" w:rsidP="00F72BCF">
      <w:pPr>
        <w:pStyle w:val="a3"/>
        <w:kinsoku w:val="0"/>
        <w:overflowPunct w:val="0"/>
        <w:spacing w:line="312" w:lineRule="exact"/>
        <w:ind w:leftChars="270" w:left="1276" w:hangingChars="284" w:hanging="682"/>
        <w:rPr>
          <w:spacing w:val="-10"/>
        </w:rPr>
      </w:pPr>
      <w:r>
        <w:rPr>
          <w:rFonts w:hint="eastAsia"/>
        </w:rPr>
        <w:t>（</w:t>
      </w:r>
      <w:r w:rsidR="00521734">
        <w:rPr>
          <w:rFonts w:hint="eastAsia"/>
        </w:rPr>
        <w:t>八</w:t>
      </w:r>
      <w:r>
        <w:rPr>
          <w:rFonts w:hint="eastAsia"/>
        </w:rPr>
        <w:t>）</w:t>
      </w:r>
      <w:r w:rsidR="00866379">
        <w:rPr>
          <w:rFonts w:hint="eastAsia"/>
        </w:rPr>
        <w:t>本租約一式三份，自租約起始日生效，並由甲方、乙方與法院公證處</w:t>
      </w:r>
      <w:r w:rsidR="00866379">
        <w:t>(</w:t>
      </w:r>
      <w:r w:rsidR="00866379">
        <w:rPr>
          <w:rFonts w:hint="eastAsia"/>
        </w:rPr>
        <w:t>或民間公證人</w:t>
      </w:r>
      <w:r w:rsidR="00866379">
        <w:t>)</w:t>
      </w:r>
      <w:r w:rsidR="00866379">
        <w:rPr>
          <w:rFonts w:hint="eastAsia"/>
        </w:rPr>
        <w:t>各執一份。</w:t>
      </w:r>
    </w:p>
    <w:p w:rsidR="00D00201" w:rsidRDefault="00D00201" w:rsidP="00F72BCF">
      <w:pPr>
        <w:pStyle w:val="a3"/>
        <w:kinsoku w:val="0"/>
        <w:overflowPunct w:val="0"/>
        <w:spacing w:before="12"/>
        <w:ind w:leftChars="270" w:left="1105" w:hangingChars="284" w:hanging="511"/>
        <w:rPr>
          <w:sz w:val="18"/>
          <w:szCs w:val="18"/>
        </w:rPr>
      </w:pPr>
    </w:p>
    <w:p w:rsidR="00F72BCF" w:rsidRDefault="00F72BCF" w:rsidP="00F72BCF">
      <w:pPr>
        <w:pStyle w:val="a3"/>
        <w:kinsoku w:val="0"/>
        <w:overflowPunct w:val="0"/>
        <w:spacing w:before="12"/>
        <w:ind w:leftChars="270" w:left="1105" w:hangingChars="284" w:hanging="511"/>
        <w:rPr>
          <w:sz w:val="18"/>
          <w:szCs w:val="18"/>
        </w:rPr>
      </w:pPr>
    </w:p>
    <w:p w:rsidR="00F72BCF" w:rsidRDefault="00280742" w:rsidP="00531EBA">
      <w:pPr>
        <w:pStyle w:val="a3"/>
        <w:tabs>
          <w:tab w:val="left" w:pos="713"/>
        </w:tabs>
        <w:kinsoku w:val="0"/>
        <w:overflowPunct w:val="0"/>
        <w:spacing w:line="500" w:lineRule="exact"/>
      </w:pPr>
      <w:r>
        <w:rPr>
          <w:noProof/>
        </w:rPr>
        <w:lastRenderedPageBreak/>
        <mc:AlternateContent>
          <mc:Choice Requires="wps">
            <w:drawing>
              <wp:anchor distT="0" distB="0" distL="114300" distR="114300" simplePos="0" relativeHeight="251658240" behindDoc="0" locked="0" layoutInCell="0" allowOverlap="1">
                <wp:simplePos x="0" y="0"/>
                <wp:positionH relativeFrom="page">
                  <wp:posOffset>4782820</wp:posOffset>
                </wp:positionH>
                <wp:positionV relativeFrom="paragraph">
                  <wp:posOffset>170815</wp:posOffset>
                </wp:positionV>
                <wp:extent cx="342900" cy="342900"/>
                <wp:effectExtent l="0" t="0" r="0" b="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0" cy="342900"/>
                        </a:xfrm>
                        <a:custGeom>
                          <a:avLst/>
                          <a:gdLst>
                            <a:gd name="T0" fmla="*/ 0 w 540"/>
                            <a:gd name="T1" fmla="*/ 0 h 540"/>
                            <a:gd name="T2" fmla="*/ 0 w 540"/>
                            <a:gd name="T3" fmla="*/ 540 h 540"/>
                            <a:gd name="T4" fmla="*/ 540 w 540"/>
                            <a:gd name="T5" fmla="*/ 540 h 540"/>
                            <a:gd name="T6" fmla="*/ 540 w 540"/>
                            <a:gd name="T7" fmla="*/ 0 h 540"/>
                            <a:gd name="T8" fmla="*/ 0 w 540"/>
                            <a:gd name="T9" fmla="*/ 0 h 540"/>
                          </a:gdLst>
                          <a:ahLst/>
                          <a:cxnLst>
                            <a:cxn ang="0">
                              <a:pos x="T0" y="T1"/>
                            </a:cxn>
                            <a:cxn ang="0">
                              <a:pos x="T2" y="T3"/>
                            </a:cxn>
                            <a:cxn ang="0">
                              <a:pos x="T4" y="T5"/>
                            </a:cxn>
                            <a:cxn ang="0">
                              <a:pos x="T6" y="T7"/>
                            </a:cxn>
                            <a:cxn ang="0">
                              <a:pos x="T8" y="T9"/>
                            </a:cxn>
                          </a:cxnLst>
                          <a:rect l="0" t="0" r="r" b="b"/>
                          <a:pathLst>
                            <a:path w="540" h="540">
                              <a:moveTo>
                                <a:pt x="0" y="0"/>
                              </a:moveTo>
                              <a:lnTo>
                                <a:pt x="0" y="540"/>
                              </a:lnTo>
                              <a:lnTo>
                                <a:pt x="540" y="540"/>
                              </a:lnTo>
                              <a:lnTo>
                                <a:pt x="540" y="0"/>
                              </a:lnTo>
                              <a:lnTo>
                                <a:pt x="0" y="0"/>
                              </a:lnTo>
                              <a:close/>
                            </a:path>
                          </a:pathLst>
                        </a:custGeom>
                        <a:noFill/>
                        <a:ln w="9525">
                          <a:solidFill>
                            <a:srgbClr val="C0C0C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CA8F9" id="Freeform 2" o:spid="_x0000_s1026" style="position:absolute;margin-left:376.6pt;margin-top:13.45pt;width:27pt;height:2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4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" o:allowincell="f" path="m,l,540r540,l540,,,xe" filled="f" strokecolor="silver">
                <v:stroke dashstyle="3 1"/>
                <v:path arrowok="t" o:connecttype="custom" o:connectlocs="0,0;0,342900;342900,342900;342900,0;0,0" o:connectangles="0,0,0,0,0"/>
                <w10:wrap anchorx="page"/>
              </v:shape>
            </w:pict>
          </mc:Fallback>
        </mc:AlternateContent>
      </w:r>
      <w:r w:rsidR="00D00201">
        <w:rPr>
          <w:rFonts w:hint="eastAsia"/>
        </w:rPr>
        <w:t>甲</w:t>
      </w:r>
      <w:r w:rsidR="00D00201">
        <w:tab/>
      </w:r>
      <w:r w:rsidR="00D00201">
        <w:rPr>
          <w:rFonts w:hint="eastAsia"/>
        </w:rPr>
        <w:t>方</w:t>
      </w:r>
    </w:p>
    <w:p w:rsidR="00F72BCF" w:rsidRDefault="00531EBA" w:rsidP="00531EBA">
      <w:pPr>
        <w:pStyle w:val="a3"/>
        <w:tabs>
          <w:tab w:val="left" w:pos="713"/>
        </w:tabs>
        <w:kinsoku w:val="0"/>
        <w:overflowPunct w:val="0"/>
        <w:spacing w:line="500" w:lineRule="exact"/>
      </w:pPr>
      <w:r>
        <w:rPr>
          <w:rFonts w:hint="eastAsia"/>
        </w:rPr>
        <w:t>承租人姓名/法人名稱及代表人姓名:</w:t>
      </w:r>
    </w:p>
    <w:p w:rsidR="00531EBA" w:rsidRDefault="00531EBA" w:rsidP="00531EBA">
      <w:pPr>
        <w:pStyle w:val="a3"/>
        <w:tabs>
          <w:tab w:val="left" w:pos="713"/>
        </w:tabs>
        <w:kinsoku w:val="0"/>
        <w:overflowPunct w:val="0"/>
        <w:spacing w:line="500" w:lineRule="exact"/>
      </w:pPr>
      <w:r>
        <w:rPr>
          <w:rFonts w:hint="eastAsia"/>
        </w:rPr>
        <w:t>身分證字號/法人統一編號:</w:t>
      </w:r>
    </w:p>
    <w:p w:rsidR="00531EBA" w:rsidRDefault="00531EBA" w:rsidP="00531EBA">
      <w:pPr>
        <w:pStyle w:val="a3"/>
        <w:tabs>
          <w:tab w:val="left" w:pos="713"/>
        </w:tabs>
        <w:kinsoku w:val="0"/>
        <w:overflowPunct w:val="0"/>
        <w:spacing w:line="500" w:lineRule="exact"/>
      </w:pPr>
      <w:r>
        <w:rPr>
          <w:rFonts w:hint="eastAsia"/>
        </w:rPr>
        <w:t>住   址:</w:t>
      </w:r>
    </w:p>
    <w:p w:rsidR="00531EBA" w:rsidRDefault="00531EBA" w:rsidP="00531EBA">
      <w:pPr>
        <w:pStyle w:val="a3"/>
        <w:tabs>
          <w:tab w:val="left" w:pos="713"/>
        </w:tabs>
        <w:kinsoku w:val="0"/>
        <w:overflowPunct w:val="0"/>
        <w:spacing w:line="500" w:lineRule="exact"/>
      </w:pPr>
    </w:p>
    <w:p w:rsidR="00531EBA" w:rsidRDefault="00531EBA" w:rsidP="00F72BCF">
      <w:pPr>
        <w:pStyle w:val="a3"/>
        <w:tabs>
          <w:tab w:val="left" w:pos="713"/>
        </w:tabs>
        <w:kinsoku w:val="0"/>
        <w:overflowPunct w:val="0"/>
        <w:spacing w:line="324" w:lineRule="exact"/>
      </w:pPr>
    </w:p>
    <w:p w:rsidR="00531EBA" w:rsidRDefault="00531EBA" w:rsidP="00531EBA">
      <w:pPr>
        <w:pStyle w:val="a3"/>
        <w:tabs>
          <w:tab w:val="left" w:pos="713"/>
        </w:tabs>
        <w:kinsoku w:val="0"/>
        <w:overflowPunct w:val="0"/>
        <w:spacing w:line="500" w:lineRule="exact"/>
      </w:pPr>
      <w:r>
        <w:rPr>
          <w:rFonts w:hint="eastAsia"/>
        </w:rPr>
        <w:t>乙   方</w:t>
      </w:r>
    </w:p>
    <w:p w:rsidR="00531EBA" w:rsidRDefault="00531EBA" w:rsidP="00531EBA">
      <w:pPr>
        <w:pStyle w:val="a3"/>
        <w:tabs>
          <w:tab w:val="left" w:pos="713"/>
        </w:tabs>
        <w:kinsoku w:val="0"/>
        <w:overflowPunct w:val="0"/>
        <w:spacing w:line="500" w:lineRule="exact"/>
      </w:pPr>
      <w:r>
        <w:rPr>
          <w:rFonts w:hint="eastAsia"/>
        </w:rPr>
        <w:t>出租機關:國立臺中教育大學</w:t>
      </w:r>
    </w:p>
    <w:p w:rsidR="00531EBA" w:rsidRDefault="00531EBA" w:rsidP="00531EBA">
      <w:pPr>
        <w:pStyle w:val="a3"/>
        <w:tabs>
          <w:tab w:val="left" w:pos="713"/>
        </w:tabs>
        <w:kinsoku w:val="0"/>
        <w:overflowPunct w:val="0"/>
        <w:spacing w:line="500" w:lineRule="exact"/>
      </w:pPr>
      <w:r>
        <w:rPr>
          <w:rFonts w:hint="eastAsia"/>
        </w:rPr>
        <w:t>代表人:</w:t>
      </w:r>
    </w:p>
    <w:tbl>
      <w:tblPr>
        <w:tblpPr w:leftFromText="180" w:rightFromText="180" w:vertAnchor="page" w:horzAnchor="margin" w:tblpY="6472"/>
        <w:tblW w:w="9918" w:type="dxa"/>
        <w:tblLayout w:type="fixed"/>
        <w:tblCellMar>
          <w:left w:w="0" w:type="dxa"/>
          <w:right w:w="0" w:type="dxa"/>
        </w:tblCellMar>
        <w:tblLook w:val="0000" w:firstRow="0" w:lastRow="0" w:firstColumn="0" w:lastColumn="0" w:noHBand="0" w:noVBand="0"/>
      </w:tblPr>
      <w:tblGrid>
        <w:gridCol w:w="1271"/>
        <w:gridCol w:w="1418"/>
        <w:gridCol w:w="4536"/>
        <w:gridCol w:w="2693"/>
      </w:tblGrid>
      <w:tr w:rsidR="00531EBA" w:rsidTr="0022613E">
        <w:trPr>
          <w:trHeight w:val="286"/>
        </w:trPr>
        <w:tc>
          <w:tcPr>
            <w:tcW w:w="1271" w:type="dxa"/>
            <w:tcBorders>
              <w:top w:val="single" w:sz="4" w:space="0" w:color="000000"/>
              <w:left w:val="single" w:sz="4" w:space="0" w:color="000000"/>
              <w:bottom w:val="single" w:sz="4" w:space="0" w:color="000000"/>
              <w:right w:val="single" w:sz="4" w:space="0" w:color="000000"/>
            </w:tcBorders>
          </w:tcPr>
          <w:p w:rsidR="00531EBA" w:rsidRPr="00531EBA" w:rsidRDefault="00531EBA" w:rsidP="00531EBA">
            <w:pPr>
              <w:pStyle w:val="a3"/>
              <w:tabs>
                <w:tab w:val="left" w:pos="713"/>
              </w:tabs>
              <w:kinsoku w:val="0"/>
              <w:overflowPunct w:val="0"/>
              <w:spacing w:line="500" w:lineRule="exact"/>
            </w:pPr>
            <w:r w:rsidRPr="00531EBA">
              <w:rPr>
                <w:rFonts w:hint="eastAsia"/>
              </w:rPr>
              <w:t>項</w:t>
            </w:r>
            <w:r w:rsidRPr="00531EBA">
              <w:tab/>
            </w:r>
            <w:r w:rsidRPr="00531EBA">
              <w:rPr>
                <w:rFonts w:hint="eastAsia"/>
              </w:rPr>
              <w:t>次</w:t>
            </w:r>
          </w:p>
        </w:tc>
        <w:tc>
          <w:tcPr>
            <w:tcW w:w="1418" w:type="dxa"/>
            <w:tcBorders>
              <w:top w:val="single" w:sz="4" w:space="0" w:color="000000"/>
              <w:left w:val="single" w:sz="4" w:space="0" w:color="000000"/>
              <w:bottom w:val="single" w:sz="4" w:space="0" w:color="000000"/>
              <w:right w:val="single" w:sz="4" w:space="0" w:color="000000"/>
            </w:tcBorders>
          </w:tcPr>
          <w:p w:rsidR="00531EBA" w:rsidRPr="00531EBA" w:rsidRDefault="00531EBA" w:rsidP="00531EBA">
            <w:pPr>
              <w:pStyle w:val="a3"/>
              <w:tabs>
                <w:tab w:val="left" w:pos="713"/>
              </w:tabs>
              <w:kinsoku w:val="0"/>
              <w:overflowPunct w:val="0"/>
              <w:spacing w:line="500" w:lineRule="exact"/>
            </w:pPr>
            <w:r w:rsidRPr="00531EBA">
              <w:rPr>
                <w:rFonts w:hint="eastAsia"/>
              </w:rPr>
              <w:t>日</w:t>
            </w:r>
            <w:r w:rsidRPr="00531EBA">
              <w:tab/>
            </w:r>
            <w:r w:rsidRPr="00531EBA">
              <w:rPr>
                <w:rFonts w:hint="eastAsia"/>
              </w:rPr>
              <w:t>期</w:t>
            </w:r>
          </w:p>
        </w:tc>
        <w:tc>
          <w:tcPr>
            <w:tcW w:w="4536" w:type="dxa"/>
            <w:tcBorders>
              <w:top w:val="single" w:sz="4" w:space="0" w:color="000000"/>
              <w:left w:val="single" w:sz="4" w:space="0" w:color="000000"/>
              <w:bottom w:val="single" w:sz="4" w:space="0" w:color="000000"/>
              <w:right w:val="single" w:sz="4" w:space="0" w:color="000000"/>
            </w:tcBorders>
          </w:tcPr>
          <w:p w:rsidR="00531EBA" w:rsidRPr="00531EBA" w:rsidRDefault="00531EBA" w:rsidP="00531EBA">
            <w:pPr>
              <w:pStyle w:val="a3"/>
              <w:tabs>
                <w:tab w:val="left" w:pos="713"/>
              </w:tabs>
              <w:kinsoku w:val="0"/>
              <w:overflowPunct w:val="0"/>
              <w:spacing w:line="500" w:lineRule="exact"/>
            </w:pPr>
            <w:r w:rsidRPr="00531EBA">
              <w:rPr>
                <w:rFonts w:hint="eastAsia"/>
              </w:rPr>
              <w:t>內容</w:t>
            </w:r>
          </w:p>
        </w:tc>
        <w:tc>
          <w:tcPr>
            <w:tcW w:w="2693" w:type="dxa"/>
            <w:tcBorders>
              <w:top w:val="single" w:sz="4" w:space="0" w:color="000000"/>
              <w:left w:val="single" w:sz="4" w:space="0" w:color="000000"/>
              <w:bottom w:val="single" w:sz="4" w:space="0" w:color="000000"/>
              <w:right w:val="single" w:sz="4" w:space="0" w:color="000000"/>
            </w:tcBorders>
          </w:tcPr>
          <w:p w:rsidR="00531EBA" w:rsidRPr="00531EBA" w:rsidRDefault="00531EBA" w:rsidP="00531EBA">
            <w:pPr>
              <w:pStyle w:val="a3"/>
              <w:tabs>
                <w:tab w:val="left" w:pos="713"/>
              </w:tabs>
              <w:kinsoku w:val="0"/>
              <w:overflowPunct w:val="0"/>
              <w:spacing w:line="500" w:lineRule="exact"/>
            </w:pPr>
            <w:r w:rsidRPr="00531EBA">
              <w:rPr>
                <w:rFonts w:hint="eastAsia"/>
              </w:rPr>
              <w:t>記</w:t>
            </w:r>
            <w:r w:rsidRPr="00531EBA">
              <w:t xml:space="preserve"> </w:t>
            </w:r>
            <w:r w:rsidRPr="00531EBA">
              <w:rPr>
                <w:rFonts w:hint="eastAsia"/>
              </w:rPr>
              <w:t>事</w:t>
            </w:r>
            <w:r w:rsidRPr="00531EBA">
              <w:t xml:space="preserve"> </w:t>
            </w:r>
            <w:r w:rsidRPr="00531EBA">
              <w:rPr>
                <w:rFonts w:hint="eastAsia"/>
              </w:rPr>
              <w:t>專</w:t>
            </w:r>
            <w:r w:rsidRPr="00531EBA">
              <w:t xml:space="preserve"> </w:t>
            </w:r>
            <w:r w:rsidRPr="00531EBA">
              <w:rPr>
                <w:rFonts w:hint="eastAsia"/>
              </w:rPr>
              <w:t>用</w:t>
            </w:r>
            <w:r w:rsidRPr="00531EBA">
              <w:t xml:space="preserve"> </w:t>
            </w:r>
            <w:r w:rsidRPr="00531EBA">
              <w:rPr>
                <w:rFonts w:hint="eastAsia"/>
              </w:rPr>
              <w:t>章</w:t>
            </w:r>
          </w:p>
        </w:tc>
      </w:tr>
      <w:tr w:rsidR="00531EBA" w:rsidTr="0022613E">
        <w:trPr>
          <w:trHeight w:val="609"/>
        </w:trPr>
        <w:tc>
          <w:tcPr>
            <w:tcW w:w="1271" w:type="dxa"/>
            <w:tcBorders>
              <w:top w:val="single" w:sz="4" w:space="0" w:color="000000"/>
              <w:left w:val="single" w:sz="4" w:space="0" w:color="000000"/>
              <w:bottom w:val="single" w:sz="4" w:space="0" w:color="000000"/>
              <w:right w:val="single" w:sz="4" w:space="0" w:color="000000"/>
            </w:tcBorders>
          </w:tcPr>
          <w:p w:rsidR="00531EBA" w:rsidRPr="00531EBA" w:rsidRDefault="00531EBA" w:rsidP="00531EBA">
            <w:pPr>
              <w:pStyle w:val="a3"/>
              <w:tabs>
                <w:tab w:val="left" w:pos="713"/>
              </w:tabs>
              <w:kinsoku w:val="0"/>
              <w:overflowPunct w:val="0"/>
              <w:spacing w:line="500" w:lineRule="exact"/>
            </w:pPr>
          </w:p>
        </w:tc>
        <w:tc>
          <w:tcPr>
            <w:tcW w:w="1418" w:type="dxa"/>
            <w:tcBorders>
              <w:top w:val="single" w:sz="4" w:space="0" w:color="000000"/>
              <w:left w:val="single" w:sz="4" w:space="0" w:color="000000"/>
              <w:bottom w:val="single" w:sz="4" w:space="0" w:color="000000"/>
              <w:right w:val="single" w:sz="4" w:space="0" w:color="000000"/>
            </w:tcBorders>
          </w:tcPr>
          <w:p w:rsidR="00531EBA" w:rsidRPr="00531EBA" w:rsidRDefault="00531EBA" w:rsidP="00531EBA">
            <w:pPr>
              <w:pStyle w:val="a3"/>
              <w:tabs>
                <w:tab w:val="left" w:pos="713"/>
              </w:tabs>
              <w:kinsoku w:val="0"/>
              <w:overflowPunct w:val="0"/>
              <w:spacing w:line="500" w:lineRule="exact"/>
            </w:pPr>
          </w:p>
        </w:tc>
        <w:tc>
          <w:tcPr>
            <w:tcW w:w="4536" w:type="dxa"/>
            <w:tcBorders>
              <w:top w:val="single" w:sz="4" w:space="0" w:color="000000"/>
              <w:left w:val="single" w:sz="4" w:space="0" w:color="000000"/>
              <w:bottom w:val="single" w:sz="4" w:space="0" w:color="000000"/>
              <w:right w:val="single" w:sz="4" w:space="0" w:color="000000"/>
            </w:tcBorders>
          </w:tcPr>
          <w:p w:rsidR="00531EBA" w:rsidRPr="00531EBA" w:rsidRDefault="00531EBA" w:rsidP="00531EBA">
            <w:pPr>
              <w:pStyle w:val="a3"/>
              <w:tabs>
                <w:tab w:val="left" w:pos="713"/>
              </w:tabs>
              <w:kinsoku w:val="0"/>
              <w:overflowPunct w:val="0"/>
              <w:spacing w:line="500" w:lineRule="exact"/>
            </w:pPr>
          </w:p>
        </w:tc>
        <w:tc>
          <w:tcPr>
            <w:tcW w:w="2693" w:type="dxa"/>
            <w:tcBorders>
              <w:top w:val="single" w:sz="4" w:space="0" w:color="000000"/>
              <w:left w:val="single" w:sz="4" w:space="0" w:color="000000"/>
              <w:bottom w:val="single" w:sz="4" w:space="0" w:color="000000"/>
              <w:right w:val="single" w:sz="4" w:space="0" w:color="000000"/>
            </w:tcBorders>
          </w:tcPr>
          <w:p w:rsidR="00531EBA" w:rsidRPr="00531EBA" w:rsidRDefault="00531EBA" w:rsidP="00531EBA">
            <w:pPr>
              <w:pStyle w:val="a3"/>
              <w:tabs>
                <w:tab w:val="left" w:pos="713"/>
              </w:tabs>
              <w:kinsoku w:val="0"/>
              <w:overflowPunct w:val="0"/>
              <w:spacing w:line="500" w:lineRule="exact"/>
            </w:pPr>
          </w:p>
        </w:tc>
      </w:tr>
      <w:tr w:rsidR="00531EBA" w:rsidTr="0022613E">
        <w:trPr>
          <w:trHeight w:val="609"/>
        </w:trPr>
        <w:tc>
          <w:tcPr>
            <w:tcW w:w="1271" w:type="dxa"/>
            <w:tcBorders>
              <w:top w:val="single" w:sz="4" w:space="0" w:color="000000"/>
              <w:left w:val="single" w:sz="4" w:space="0" w:color="000000"/>
              <w:bottom w:val="single" w:sz="4" w:space="0" w:color="000000"/>
              <w:right w:val="single" w:sz="4" w:space="0" w:color="000000"/>
            </w:tcBorders>
          </w:tcPr>
          <w:p w:rsidR="00531EBA" w:rsidRPr="00531EBA" w:rsidRDefault="00531EBA" w:rsidP="00531EBA">
            <w:pPr>
              <w:pStyle w:val="a3"/>
              <w:tabs>
                <w:tab w:val="left" w:pos="713"/>
              </w:tabs>
              <w:kinsoku w:val="0"/>
              <w:overflowPunct w:val="0"/>
              <w:spacing w:line="500" w:lineRule="exact"/>
            </w:pPr>
          </w:p>
        </w:tc>
        <w:tc>
          <w:tcPr>
            <w:tcW w:w="1418" w:type="dxa"/>
            <w:tcBorders>
              <w:top w:val="single" w:sz="4" w:space="0" w:color="000000"/>
              <w:left w:val="single" w:sz="4" w:space="0" w:color="000000"/>
              <w:bottom w:val="single" w:sz="4" w:space="0" w:color="000000"/>
              <w:right w:val="single" w:sz="4" w:space="0" w:color="000000"/>
            </w:tcBorders>
          </w:tcPr>
          <w:p w:rsidR="00531EBA" w:rsidRPr="00531EBA" w:rsidRDefault="00531EBA" w:rsidP="00531EBA">
            <w:pPr>
              <w:pStyle w:val="a3"/>
              <w:tabs>
                <w:tab w:val="left" w:pos="713"/>
              </w:tabs>
              <w:kinsoku w:val="0"/>
              <w:overflowPunct w:val="0"/>
              <w:spacing w:line="500" w:lineRule="exact"/>
            </w:pPr>
          </w:p>
        </w:tc>
        <w:tc>
          <w:tcPr>
            <w:tcW w:w="4536" w:type="dxa"/>
            <w:tcBorders>
              <w:top w:val="single" w:sz="4" w:space="0" w:color="000000"/>
              <w:left w:val="single" w:sz="4" w:space="0" w:color="000000"/>
              <w:bottom w:val="single" w:sz="4" w:space="0" w:color="000000"/>
              <w:right w:val="single" w:sz="4" w:space="0" w:color="000000"/>
            </w:tcBorders>
          </w:tcPr>
          <w:p w:rsidR="00531EBA" w:rsidRPr="00531EBA" w:rsidRDefault="00531EBA" w:rsidP="00531EBA">
            <w:pPr>
              <w:pStyle w:val="a3"/>
              <w:tabs>
                <w:tab w:val="left" w:pos="713"/>
              </w:tabs>
              <w:kinsoku w:val="0"/>
              <w:overflowPunct w:val="0"/>
              <w:spacing w:line="500" w:lineRule="exact"/>
            </w:pPr>
          </w:p>
        </w:tc>
        <w:tc>
          <w:tcPr>
            <w:tcW w:w="2693" w:type="dxa"/>
            <w:tcBorders>
              <w:top w:val="single" w:sz="4" w:space="0" w:color="000000"/>
              <w:left w:val="single" w:sz="4" w:space="0" w:color="000000"/>
              <w:bottom w:val="single" w:sz="4" w:space="0" w:color="000000"/>
              <w:right w:val="single" w:sz="4" w:space="0" w:color="000000"/>
            </w:tcBorders>
          </w:tcPr>
          <w:p w:rsidR="00531EBA" w:rsidRPr="00531EBA" w:rsidRDefault="00531EBA" w:rsidP="00531EBA">
            <w:pPr>
              <w:pStyle w:val="a3"/>
              <w:tabs>
                <w:tab w:val="left" w:pos="713"/>
              </w:tabs>
              <w:kinsoku w:val="0"/>
              <w:overflowPunct w:val="0"/>
              <w:spacing w:line="500" w:lineRule="exact"/>
            </w:pPr>
          </w:p>
        </w:tc>
      </w:tr>
    </w:tbl>
    <w:p w:rsidR="00F72BCF" w:rsidRDefault="00F72BCF" w:rsidP="00531EBA">
      <w:pPr>
        <w:pStyle w:val="a3"/>
        <w:tabs>
          <w:tab w:val="left" w:pos="713"/>
        </w:tabs>
        <w:kinsoku w:val="0"/>
        <w:overflowPunct w:val="0"/>
        <w:spacing w:line="500" w:lineRule="exact"/>
      </w:pPr>
    </w:p>
    <w:p w:rsidR="00D00201" w:rsidRPr="008657AA" w:rsidRDefault="00531EBA">
      <w:pPr>
        <w:pStyle w:val="a3"/>
        <w:kinsoku w:val="0"/>
        <w:overflowPunct w:val="0"/>
      </w:pPr>
      <w:r>
        <w:rPr>
          <w:rFonts w:hAnsi="標楷體" w:hint="eastAsia"/>
        </w:rPr>
        <w:t>*變</w:t>
      </w:r>
      <w:r w:rsidR="008657AA">
        <w:rPr>
          <w:rFonts w:hAnsi="標楷體" w:hint="eastAsia"/>
        </w:rPr>
        <w:t>更記事*(由出租機關填寫)</w:t>
      </w:r>
    </w:p>
    <w:p w:rsidR="00531EBA" w:rsidRDefault="00531EBA">
      <w:pPr>
        <w:pStyle w:val="a3"/>
        <w:kinsoku w:val="0"/>
        <w:overflowPunct w:val="0"/>
      </w:pPr>
    </w:p>
    <w:p w:rsidR="00531EBA" w:rsidRDefault="00531EBA">
      <w:pPr>
        <w:pStyle w:val="a3"/>
        <w:kinsoku w:val="0"/>
        <w:overflowPunct w:val="0"/>
      </w:pPr>
    </w:p>
    <w:p w:rsidR="00531EBA" w:rsidRDefault="00531EBA">
      <w:pPr>
        <w:pStyle w:val="a3"/>
        <w:kinsoku w:val="0"/>
        <w:overflowPunct w:val="0"/>
      </w:pPr>
    </w:p>
    <w:p w:rsidR="00531EBA" w:rsidRDefault="00531EBA">
      <w:pPr>
        <w:pStyle w:val="a3"/>
        <w:kinsoku w:val="0"/>
        <w:overflowPunct w:val="0"/>
      </w:pPr>
    </w:p>
    <w:p w:rsidR="00531EBA" w:rsidRDefault="00531EBA">
      <w:pPr>
        <w:pStyle w:val="a3"/>
        <w:kinsoku w:val="0"/>
        <w:overflowPunct w:val="0"/>
      </w:pPr>
    </w:p>
    <w:p w:rsidR="00531EBA" w:rsidRDefault="00531EBA">
      <w:pPr>
        <w:pStyle w:val="a3"/>
        <w:kinsoku w:val="0"/>
        <w:overflowPunct w:val="0"/>
      </w:pPr>
    </w:p>
    <w:p w:rsidR="00531EBA" w:rsidRDefault="00531EBA">
      <w:pPr>
        <w:pStyle w:val="a3"/>
        <w:kinsoku w:val="0"/>
        <w:overflowPunct w:val="0"/>
      </w:pPr>
    </w:p>
    <w:p w:rsidR="00531EBA" w:rsidRDefault="00531EBA">
      <w:pPr>
        <w:pStyle w:val="a3"/>
        <w:kinsoku w:val="0"/>
        <w:overflowPunct w:val="0"/>
      </w:pPr>
    </w:p>
    <w:p w:rsidR="00D00201" w:rsidRDefault="00D00201" w:rsidP="00F72BCF">
      <w:pPr>
        <w:pStyle w:val="a3"/>
        <w:tabs>
          <w:tab w:val="left" w:pos="3310"/>
          <w:tab w:val="left" w:pos="10990"/>
          <w:tab w:val="left" w:pos="14349"/>
        </w:tabs>
        <w:kinsoku w:val="0"/>
        <w:overflowPunct w:val="0"/>
        <w:ind w:left="114"/>
        <w:jc w:val="distribute"/>
        <w:rPr>
          <w:sz w:val="32"/>
          <w:szCs w:val="32"/>
        </w:rPr>
      </w:pPr>
      <w:r>
        <w:rPr>
          <w:rFonts w:hint="eastAsia"/>
          <w:sz w:val="32"/>
          <w:szCs w:val="32"/>
        </w:rPr>
        <w:t>中華民國年</w:t>
      </w:r>
      <w:r w:rsidR="00F72BCF">
        <w:rPr>
          <w:rFonts w:hint="eastAsia"/>
          <w:sz w:val="32"/>
          <w:szCs w:val="32"/>
        </w:rPr>
        <w:t>月</w:t>
      </w:r>
      <w:r>
        <w:rPr>
          <w:rFonts w:hint="eastAsia"/>
          <w:sz w:val="32"/>
          <w:szCs w:val="32"/>
        </w:rPr>
        <w:t>日</w:t>
      </w:r>
    </w:p>
    <w:sectPr w:rsidR="00D00201" w:rsidSect="00F72BCF">
      <w:pgSz w:w="11906" w:h="16838" w:code="9"/>
      <w:pgMar w:top="1080" w:right="960" w:bottom="280" w:left="10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611" w:rsidRDefault="00614611" w:rsidP="001652FA">
      <w:r>
        <w:separator/>
      </w:r>
    </w:p>
  </w:endnote>
  <w:endnote w:type="continuationSeparator" w:id="0">
    <w:p w:rsidR="00614611" w:rsidRDefault="00614611" w:rsidP="00165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ungsuh">
    <w:charset w:val="81"/>
    <w:family w:val="roman"/>
    <w:pitch w:val="variable"/>
    <w:sig w:usb0="B00002AF" w:usb1="69D77CFB" w:usb2="00000030" w:usb3="00000000" w:csb0="0008009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611" w:rsidRDefault="00614611" w:rsidP="001652FA">
      <w:r>
        <w:separator/>
      </w:r>
    </w:p>
  </w:footnote>
  <w:footnote w:type="continuationSeparator" w:id="0">
    <w:p w:rsidR="00614611" w:rsidRDefault="00614611" w:rsidP="001652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CFD"/>
    <w:rsid w:val="000617BE"/>
    <w:rsid w:val="001453DE"/>
    <w:rsid w:val="00150C5F"/>
    <w:rsid w:val="001652FA"/>
    <w:rsid w:val="001C5558"/>
    <w:rsid w:val="001C5A0C"/>
    <w:rsid w:val="0022613E"/>
    <w:rsid w:val="002517E8"/>
    <w:rsid w:val="00280742"/>
    <w:rsid w:val="002949A7"/>
    <w:rsid w:val="0029741C"/>
    <w:rsid w:val="002A4200"/>
    <w:rsid w:val="004578D9"/>
    <w:rsid w:val="004B21B7"/>
    <w:rsid w:val="00521734"/>
    <w:rsid w:val="00531EBA"/>
    <w:rsid w:val="00532A28"/>
    <w:rsid w:val="00583887"/>
    <w:rsid w:val="005F363E"/>
    <w:rsid w:val="00614611"/>
    <w:rsid w:val="00627AE3"/>
    <w:rsid w:val="006C1275"/>
    <w:rsid w:val="006E6E52"/>
    <w:rsid w:val="007A40DD"/>
    <w:rsid w:val="008657AA"/>
    <w:rsid w:val="00866379"/>
    <w:rsid w:val="008968AE"/>
    <w:rsid w:val="0089729F"/>
    <w:rsid w:val="008E7AA8"/>
    <w:rsid w:val="00955CFD"/>
    <w:rsid w:val="00996C79"/>
    <w:rsid w:val="009C70EE"/>
    <w:rsid w:val="009D79E0"/>
    <w:rsid w:val="009E2376"/>
    <w:rsid w:val="00B96E7E"/>
    <w:rsid w:val="00C47F56"/>
    <w:rsid w:val="00D00201"/>
    <w:rsid w:val="00D009FB"/>
    <w:rsid w:val="00DA02C3"/>
    <w:rsid w:val="00EF78A9"/>
    <w:rsid w:val="00F32A5F"/>
    <w:rsid w:val="00F72BCF"/>
    <w:rsid w:val="00FA3397"/>
    <w:rsid w:val="00FB07F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9E4C510"/>
  <w14:defaultImageDpi w14:val="96"/>
  <w15:docId w15:val="{0D5727FF-DC58-4713-B588-4256A89C3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adjustRightInd w:val="0"/>
    </w:pPr>
    <w:rPr>
      <w:rFonts w:ascii="標楷體" w:eastAsia="標楷體" w:hAnsi="Times New Roman" w:cs="標楷體"/>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ind w:left="113"/>
    </w:pPr>
    <w:rPr>
      <w:sz w:val="24"/>
      <w:szCs w:val="24"/>
    </w:rPr>
  </w:style>
  <w:style w:type="character" w:customStyle="1" w:styleId="a4">
    <w:name w:val="本文 字元"/>
    <w:link w:val="a3"/>
    <w:uiPriority w:val="99"/>
    <w:semiHidden/>
    <w:locked/>
    <w:rPr>
      <w:rFonts w:ascii="標楷體" w:eastAsia="標楷體" w:hAnsi="Times New Roman" w:cs="標楷體"/>
      <w:kern w:val="0"/>
      <w:sz w:val="22"/>
    </w:rPr>
  </w:style>
  <w:style w:type="paragraph" w:styleId="a5">
    <w:name w:val="List Paragraph"/>
    <w:basedOn w:val="a"/>
    <w:uiPriority w:val="1"/>
    <w:qFormat/>
    <w:rPr>
      <w:rFonts w:ascii="Times New Roman" w:eastAsia="新細明體" w:cs="Times New Roman"/>
      <w:sz w:val="24"/>
      <w:szCs w:val="24"/>
    </w:rPr>
  </w:style>
  <w:style w:type="paragraph" w:customStyle="1" w:styleId="TableParagraph">
    <w:name w:val="Table Paragraph"/>
    <w:basedOn w:val="a"/>
    <w:uiPriority w:val="1"/>
    <w:qFormat/>
    <w:rPr>
      <w:sz w:val="24"/>
      <w:szCs w:val="24"/>
    </w:rPr>
  </w:style>
  <w:style w:type="paragraph" w:styleId="a6">
    <w:name w:val="header"/>
    <w:basedOn w:val="a"/>
    <w:link w:val="a7"/>
    <w:uiPriority w:val="99"/>
    <w:unhideWhenUsed/>
    <w:rsid w:val="001652FA"/>
    <w:pPr>
      <w:tabs>
        <w:tab w:val="center" w:pos="4153"/>
        <w:tab w:val="right" w:pos="8306"/>
      </w:tabs>
      <w:snapToGrid w:val="0"/>
    </w:pPr>
    <w:rPr>
      <w:sz w:val="20"/>
      <w:szCs w:val="20"/>
    </w:rPr>
  </w:style>
  <w:style w:type="character" w:customStyle="1" w:styleId="a7">
    <w:name w:val="頁首 字元"/>
    <w:link w:val="a6"/>
    <w:uiPriority w:val="99"/>
    <w:locked/>
    <w:rsid w:val="001652FA"/>
    <w:rPr>
      <w:rFonts w:ascii="標楷體" w:eastAsia="標楷體" w:hAnsi="Times New Roman" w:cs="標楷體"/>
      <w:kern w:val="0"/>
      <w:sz w:val="20"/>
      <w:szCs w:val="20"/>
    </w:rPr>
  </w:style>
  <w:style w:type="paragraph" w:styleId="a8">
    <w:name w:val="footer"/>
    <w:basedOn w:val="a"/>
    <w:link w:val="a9"/>
    <w:uiPriority w:val="99"/>
    <w:unhideWhenUsed/>
    <w:rsid w:val="001652FA"/>
    <w:pPr>
      <w:tabs>
        <w:tab w:val="center" w:pos="4153"/>
        <w:tab w:val="right" w:pos="8306"/>
      </w:tabs>
      <w:snapToGrid w:val="0"/>
    </w:pPr>
    <w:rPr>
      <w:sz w:val="20"/>
      <w:szCs w:val="20"/>
    </w:rPr>
  </w:style>
  <w:style w:type="character" w:customStyle="1" w:styleId="a9">
    <w:name w:val="頁尾 字元"/>
    <w:link w:val="a8"/>
    <w:uiPriority w:val="99"/>
    <w:locked/>
    <w:rsid w:val="001652FA"/>
    <w:rPr>
      <w:rFonts w:ascii="標楷體" w:eastAsia="標楷體" w:hAnsi="Times New Roman" w:cs="標楷體"/>
      <w:kern w:val="0"/>
      <w:sz w:val="20"/>
      <w:szCs w:val="20"/>
    </w:rPr>
  </w:style>
  <w:style w:type="paragraph" w:styleId="2">
    <w:name w:val="Body Text 2"/>
    <w:basedOn w:val="a"/>
    <w:link w:val="20"/>
    <w:uiPriority w:val="99"/>
    <w:semiHidden/>
    <w:unhideWhenUsed/>
    <w:rsid w:val="00DA02C3"/>
    <w:pPr>
      <w:spacing w:after="120" w:line="480" w:lineRule="auto"/>
    </w:pPr>
  </w:style>
  <w:style w:type="character" w:customStyle="1" w:styleId="20">
    <w:name w:val="本文 2 字元"/>
    <w:link w:val="2"/>
    <w:uiPriority w:val="99"/>
    <w:semiHidden/>
    <w:locked/>
    <w:rsid w:val="00DA02C3"/>
    <w:rPr>
      <w:rFonts w:ascii="標楷體" w:eastAsia="標楷體" w:hAnsi="Times New Roman" w:cs="標楷體"/>
      <w:kern w:val="0"/>
      <w:sz w:val="22"/>
      <w:szCs w:val="22"/>
    </w:rPr>
  </w:style>
  <w:style w:type="paragraph" w:styleId="aa">
    <w:name w:val="Balloon Text"/>
    <w:basedOn w:val="a"/>
    <w:link w:val="ab"/>
    <w:uiPriority w:val="99"/>
    <w:semiHidden/>
    <w:unhideWhenUsed/>
    <w:rsid w:val="00EF78A9"/>
    <w:rPr>
      <w:rFonts w:ascii="Calibri Light" w:eastAsia="新細明體" w:hAnsi="Calibri Light" w:cs="Times New Roman"/>
      <w:sz w:val="18"/>
      <w:szCs w:val="18"/>
    </w:rPr>
  </w:style>
  <w:style w:type="character" w:customStyle="1" w:styleId="ab">
    <w:name w:val="註解方塊文字 字元"/>
    <w:link w:val="aa"/>
    <w:uiPriority w:val="99"/>
    <w:semiHidden/>
    <w:locked/>
    <w:rsid w:val="00EF78A9"/>
    <w:rPr>
      <w:rFonts w:ascii="Calibri Light" w:eastAsia="新細明體" w:hAnsi="Calibri Light"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5325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546</Words>
  <Characters>3113</Characters>
  <Application>Microsoft Office Word</Application>
  <DocSecurity>0</DocSecurity>
  <Lines>25</Lines>
  <Paragraphs>7</Paragraphs>
  <ScaleCrop>false</ScaleCrop>
  <Company/>
  <LinksUpToDate>false</LinksUpToDate>
  <CharactersWithSpaces>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2022-12-21T06:23:00Z</cp:lastPrinted>
  <dcterms:created xsi:type="dcterms:W3CDTF">2023-01-30T09:10:00Z</dcterms:created>
  <dcterms:modified xsi:type="dcterms:W3CDTF">2023-01-30T09:10:00Z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PScript5.dll Version 5.2.2</vt:lpwstr>
  </property>
</Properties>
</file>